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6588E" w14:textId="0D11EF17" w:rsidR="00D87F6B" w:rsidRPr="00D10681" w:rsidRDefault="00FE3D3B" w:rsidP="006D5846">
      <w:pPr>
        <w:suppressAutoHyphens/>
        <w:spacing w:after="0" w:line="240" w:lineRule="auto"/>
        <w:jc w:val="center"/>
        <w:rPr>
          <w:rFonts w:ascii="Times New Roman" w:hAnsi="Times New Roman"/>
          <w:b/>
          <w:sz w:val="24"/>
          <w:szCs w:val="24"/>
          <w:lang w:val="uk-UA"/>
        </w:rPr>
      </w:pPr>
      <w:r w:rsidRPr="00D10681">
        <w:rPr>
          <w:rFonts w:ascii="Times New Roman" w:hAnsi="Times New Roman"/>
          <w:b/>
          <w:sz w:val="24"/>
          <w:szCs w:val="24"/>
          <w:lang w:val="uk-UA"/>
        </w:rPr>
        <w:t xml:space="preserve">ДОГОВІР </w:t>
      </w:r>
      <w:r w:rsidR="007D27B5" w:rsidRPr="00D10681">
        <w:rPr>
          <w:rFonts w:ascii="Times New Roman" w:hAnsi="Times New Roman"/>
          <w:b/>
          <w:sz w:val="24"/>
          <w:szCs w:val="24"/>
          <w:lang w:val="uk-UA"/>
        </w:rPr>
        <w:t xml:space="preserve">№ </w:t>
      </w:r>
      <w:r w:rsidR="00A70C28" w:rsidRPr="00D10681">
        <w:rPr>
          <w:rFonts w:ascii="Times New Roman" w:hAnsi="Times New Roman"/>
          <w:b/>
          <w:sz w:val="24"/>
          <w:szCs w:val="24"/>
          <w:lang w:val="uk-UA"/>
        </w:rPr>
        <w:t>______</w:t>
      </w:r>
    </w:p>
    <w:p w14:paraId="7140294F" w14:textId="77777777" w:rsidR="00603336" w:rsidRPr="00D10681" w:rsidRDefault="00603336" w:rsidP="006D5846">
      <w:pPr>
        <w:suppressAutoHyphens/>
        <w:spacing w:after="0" w:line="240" w:lineRule="auto"/>
        <w:jc w:val="center"/>
        <w:rPr>
          <w:rFonts w:ascii="Times New Roman" w:hAnsi="Times New Roman"/>
          <w:b/>
          <w:bCs/>
          <w:sz w:val="24"/>
          <w:szCs w:val="24"/>
          <w:lang w:val="uk-UA"/>
        </w:rPr>
      </w:pPr>
      <w:r w:rsidRPr="00D10681">
        <w:rPr>
          <w:rFonts w:ascii="Times New Roman" w:hAnsi="Times New Roman"/>
          <w:b/>
          <w:sz w:val="24"/>
          <w:szCs w:val="24"/>
          <w:lang w:val="uk-UA"/>
        </w:rPr>
        <w:t xml:space="preserve">на постачання природного газу </w:t>
      </w:r>
    </w:p>
    <w:p w14:paraId="457DA0DA" w14:textId="1D337E8D" w:rsidR="00603336" w:rsidRPr="00D10681" w:rsidRDefault="00603336" w:rsidP="006D5846">
      <w:pPr>
        <w:tabs>
          <w:tab w:val="left" w:pos="426"/>
        </w:tabs>
        <w:spacing w:after="0" w:line="240" w:lineRule="auto"/>
        <w:jc w:val="both"/>
        <w:rPr>
          <w:rFonts w:ascii="Times New Roman" w:hAnsi="Times New Roman"/>
          <w:b/>
          <w:sz w:val="24"/>
          <w:szCs w:val="24"/>
          <w:lang w:val="uk-UA"/>
        </w:rPr>
      </w:pPr>
      <w:r w:rsidRPr="00D10681">
        <w:rPr>
          <w:rFonts w:ascii="Times New Roman" w:hAnsi="Times New Roman"/>
          <w:sz w:val="24"/>
          <w:szCs w:val="24"/>
          <w:lang w:val="uk-UA"/>
        </w:rPr>
        <w:t xml:space="preserve">м. </w:t>
      </w:r>
      <w:r w:rsidR="00DE342D" w:rsidRPr="00D10681">
        <w:rPr>
          <w:rFonts w:ascii="Times New Roman" w:hAnsi="Times New Roman"/>
          <w:sz w:val="24"/>
          <w:szCs w:val="24"/>
          <w:lang w:val="uk-UA"/>
        </w:rPr>
        <w:t>Київ</w:t>
      </w:r>
      <w:r w:rsidR="00846164" w:rsidRPr="00D10681">
        <w:rPr>
          <w:rFonts w:ascii="Times New Roman" w:hAnsi="Times New Roman"/>
          <w:sz w:val="24"/>
          <w:szCs w:val="24"/>
          <w:lang w:val="uk-UA"/>
        </w:rPr>
        <w:t xml:space="preserve">                           </w:t>
      </w:r>
      <w:r w:rsidR="00663A1B" w:rsidRPr="00D10681">
        <w:rPr>
          <w:rFonts w:ascii="Times New Roman" w:hAnsi="Times New Roman"/>
          <w:sz w:val="24"/>
          <w:szCs w:val="24"/>
          <w:lang w:val="uk-UA"/>
        </w:rPr>
        <w:t xml:space="preserve"> </w:t>
      </w:r>
      <w:r w:rsidRPr="00D10681">
        <w:rPr>
          <w:rFonts w:ascii="Times New Roman" w:hAnsi="Times New Roman"/>
          <w:sz w:val="24"/>
          <w:szCs w:val="24"/>
          <w:lang w:val="uk-UA"/>
        </w:rPr>
        <w:tab/>
      </w:r>
      <w:r w:rsidRPr="00D10681">
        <w:rPr>
          <w:rFonts w:ascii="Times New Roman" w:hAnsi="Times New Roman"/>
          <w:sz w:val="24"/>
          <w:szCs w:val="24"/>
          <w:lang w:val="uk-UA"/>
        </w:rPr>
        <w:tab/>
      </w:r>
      <w:r w:rsidRPr="00D10681">
        <w:rPr>
          <w:rFonts w:ascii="Times New Roman" w:hAnsi="Times New Roman"/>
          <w:sz w:val="24"/>
          <w:szCs w:val="24"/>
          <w:lang w:val="uk-UA"/>
        </w:rPr>
        <w:tab/>
      </w:r>
      <w:r w:rsidRPr="00D10681">
        <w:rPr>
          <w:rFonts w:ascii="Times New Roman" w:hAnsi="Times New Roman"/>
          <w:sz w:val="24"/>
          <w:szCs w:val="24"/>
          <w:lang w:val="uk-UA"/>
        </w:rPr>
        <w:tab/>
      </w:r>
      <w:r w:rsidRPr="00D10681">
        <w:rPr>
          <w:rFonts w:ascii="Times New Roman" w:hAnsi="Times New Roman"/>
          <w:sz w:val="24"/>
          <w:szCs w:val="24"/>
          <w:lang w:val="uk-UA"/>
        </w:rPr>
        <w:tab/>
      </w:r>
      <w:r w:rsidR="00DE342D" w:rsidRPr="00D10681">
        <w:rPr>
          <w:rFonts w:ascii="Times New Roman" w:hAnsi="Times New Roman"/>
          <w:sz w:val="24"/>
          <w:szCs w:val="24"/>
          <w:lang w:val="uk-UA"/>
        </w:rPr>
        <w:t xml:space="preserve">          </w:t>
      </w:r>
      <w:r w:rsidR="004D40B1" w:rsidRPr="00D10681">
        <w:rPr>
          <w:rFonts w:ascii="Times New Roman" w:hAnsi="Times New Roman"/>
          <w:sz w:val="24"/>
          <w:szCs w:val="24"/>
          <w:lang w:val="uk-UA"/>
        </w:rPr>
        <w:t xml:space="preserve">        </w:t>
      </w:r>
      <w:r w:rsidR="00E93B50" w:rsidRPr="00D10681">
        <w:rPr>
          <w:rFonts w:ascii="Times New Roman" w:hAnsi="Times New Roman"/>
          <w:b/>
          <w:sz w:val="24"/>
          <w:szCs w:val="24"/>
          <w:lang w:val="uk-UA"/>
        </w:rPr>
        <w:t>«</w:t>
      </w:r>
      <w:r w:rsidR="00A70C28" w:rsidRPr="00D10681">
        <w:rPr>
          <w:rFonts w:ascii="Times New Roman" w:hAnsi="Times New Roman"/>
          <w:b/>
          <w:sz w:val="24"/>
          <w:szCs w:val="24"/>
          <w:lang w:val="uk-UA"/>
        </w:rPr>
        <w:t>____</w:t>
      </w:r>
      <w:r w:rsidRPr="00D10681">
        <w:rPr>
          <w:rFonts w:ascii="Times New Roman" w:hAnsi="Times New Roman"/>
          <w:b/>
          <w:sz w:val="24"/>
          <w:szCs w:val="24"/>
          <w:lang w:val="uk-UA"/>
        </w:rPr>
        <w:t xml:space="preserve">» </w:t>
      </w:r>
      <w:r w:rsidR="00A70C28" w:rsidRPr="00D10681">
        <w:rPr>
          <w:rFonts w:ascii="Times New Roman" w:hAnsi="Times New Roman"/>
          <w:b/>
          <w:sz w:val="24"/>
          <w:szCs w:val="24"/>
          <w:lang w:val="uk-UA"/>
        </w:rPr>
        <w:t>___________</w:t>
      </w:r>
      <w:r w:rsidR="004D40B1" w:rsidRPr="00D10681">
        <w:rPr>
          <w:rFonts w:ascii="Times New Roman" w:hAnsi="Times New Roman"/>
          <w:b/>
          <w:sz w:val="24"/>
          <w:szCs w:val="24"/>
          <w:lang w:val="uk-UA"/>
        </w:rPr>
        <w:t xml:space="preserve"> </w:t>
      </w:r>
      <w:r w:rsidRPr="00D10681">
        <w:rPr>
          <w:rFonts w:ascii="Times New Roman" w:hAnsi="Times New Roman"/>
          <w:b/>
          <w:sz w:val="24"/>
          <w:szCs w:val="24"/>
          <w:lang w:val="uk-UA"/>
        </w:rPr>
        <w:t>20</w:t>
      </w:r>
      <w:r w:rsidR="00362B16" w:rsidRPr="00D10681">
        <w:rPr>
          <w:rFonts w:ascii="Times New Roman" w:hAnsi="Times New Roman"/>
          <w:b/>
          <w:sz w:val="24"/>
          <w:szCs w:val="24"/>
          <w:lang w:val="uk-UA"/>
        </w:rPr>
        <w:t>2</w:t>
      </w:r>
      <w:r w:rsidR="00A70C28" w:rsidRPr="00D10681">
        <w:rPr>
          <w:rFonts w:ascii="Times New Roman" w:hAnsi="Times New Roman"/>
          <w:b/>
          <w:sz w:val="24"/>
          <w:szCs w:val="24"/>
          <w:lang w:val="uk-UA"/>
        </w:rPr>
        <w:t>5</w:t>
      </w:r>
      <w:r w:rsidRPr="00D10681">
        <w:rPr>
          <w:rFonts w:ascii="Times New Roman" w:hAnsi="Times New Roman"/>
          <w:b/>
          <w:sz w:val="24"/>
          <w:szCs w:val="24"/>
          <w:lang w:val="uk-UA"/>
        </w:rPr>
        <w:t xml:space="preserve"> року</w:t>
      </w:r>
    </w:p>
    <w:p w14:paraId="01D5FBD8" w14:textId="77777777" w:rsidR="00F237A1" w:rsidRPr="00D10681" w:rsidRDefault="00F237A1" w:rsidP="006D5846">
      <w:pPr>
        <w:tabs>
          <w:tab w:val="left" w:pos="426"/>
        </w:tabs>
        <w:spacing w:after="0" w:line="240" w:lineRule="auto"/>
        <w:jc w:val="both"/>
        <w:rPr>
          <w:rFonts w:ascii="Times New Roman" w:hAnsi="Times New Roman"/>
          <w:b/>
          <w:sz w:val="24"/>
          <w:szCs w:val="24"/>
          <w:lang w:val="uk-UA"/>
        </w:rPr>
      </w:pPr>
    </w:p>
    <w:p w14:paraId="13D62773" w14:textId="45ABAD0B" w:rsidR="00D13E8A" w:rsidRPr="00D10681" w:rsidRDefault="00A70C28" w:rsidP="006D5846">
      <w:pPr>
        <w:pStyle w:val="a3"/>
        <w:shd w:val="clear" w:color="auto" w:fill="FFFFFF"/>
        <w:spacing w:before="0" w:beforeAutospacing="0" w:after="0" w:afterAutospacing="0"/>
        <w:jc w:val="both"/>
        <w:rPr>
          <w:lang w:val="uk-UA" w:eastAsia="uk-UA"/>
        </w:rPr>
      </w:pPr>
      <w:r w:rsidRPr="00D10681">
        <w:rPr>
          <w:rFonts w:eastAsia="SimSun"/>
          <w:b/>
          <w:kern w:val="1"/>
          <w:lang w:val="uk-UA" w:eastAsia="zh-CN" w:bidi="hi-IN"/>
        </w:rPr>
        <w:t>ТОВАPИСТВО З ОБМЕЖЕНОЮ ВІДПОВІДАЛЬНІСТЮ «</w:t>
      </w:r>
      <w:r w:rsidR="00D407CF" w:rsidRPr="00D10681">
        <w:rPr>
          <w:rFonts w:eastAsia="SimSun"/>
          <w:b/>
          <w:kern w:val="1"/>
          <w:lang w:val="uk-UA" w:eastAsia="zh-CN" w:bidi="hi-IN"/>
        </w:rPr>
        <w:t>_____________</w:t>
      </w:r>
      <w:r w:rsidRPr="00D10681">
        <w:rPr>
          <w:rFonts w:eastAsia="SimSun"/>
          <w:b/>
          <w:kern w:val="1"/>
          <w:lang w:val="uk-UA" w:eastAsia="zh-CN" w:bidi="hi-IN"/>
        </w:rPr>
        <w:t>»</w:t>
      </w:r>
      <w:r w:rsidR="00D13E8A" w:rsidRPr="00D10681">
        <w:rPr>
          <w:rStyle w:val="FontStyle16"/>
          <w:rFonts w:eastAsia="Calibri"/>
          <w:sz w:val="24"/>
          <w:lang w:val="uk-UA" w:eastAsia="de-DE"/>
        </w:rPr>
        <w:t xml:space="preserve">, яке має статус </w:t>
      </w:r>
      <w:r w:rsidR="00D15E89" w:rsidRPr="00D10681">
        <w:rPr>
          <w:rStyle w:val="FontStyle16"/>
          <w:sz w:val="24"/>
          <w:lang w:val="uk-UA" w:eastAsia="de-DE"/>
        </w:rPr>
        <w:t>платника</w:t>
      </w:r>
      <w:r w:rsidR="00D13E8A" w:rsidRPr="00D10681">
        <w:rPr>
          <w:rStyle w:val="FontStyle16"/>
          <w:sz w:val="24"/>
          <w:lang w:val="uk-UA" w:eastAsia="de-DE"/>
        </w:rPr>
        <w:t xml:space="preserve"> податку на прибуток </w:t>
      </w:r>
      <w:r w:rsidR="00D15E89" w:rsidRPr="00D10681">
        <w:rPr>
          <w:rStyle w:val="FontStyle16"/>
          <w:sz w:val="24"/>
          <w:lang w:val="uk-UA" w:eastAsia="de-DE"/>
        </w:rPr>
        <w:t xml:space="preserve">підприємств на загальних підставах, </w:t>
      </w:r>
      <w:r w:rsidR="00D13E8A" w:rsidRPr="00D10681">
        <w:rPr>
          <w:rStyle w:val="FontStyle16"/>
          <w:rFonts w:eastAsia="Calibri"/>
          <w:sz w:val="24"/>
          <w:lang w:val="uk-UA" w:eastAsia="de-DE"/>
        </w:rPr>
        <w:t xml:space="preserve">в особі </w:t>
      </w:r>
      <w:r w:rsidR="00D407CF" w:rsidRPr="00D10681">
        <w:rPr>
          <w:rFonts w:eastAsia="Calibri"/>
          <w:lang w:val="uk-UA"/>
        </w:rPr>
        <w:t>____________________________________</w:t>
      </w:r>
      <w:r w:rsidR="002A7261" w:rsidRPr="00D10681">
        <w:rPr>
          <w:rFonts w:eastAsia="Calibri"/>
          <w:lang w:val="uk-UA"/>
        </w:rPr>
        <w:t>,</w:t>
      </w:r>
      <w:r w:rsidR="002A7261" w:rsidRPr="00D10681">
        <w:rPr>
          <w:rStyle w:val="FontStyle16"/>
          <w:rFonts w:eastAsia="Calibri"/>
          <w:sz w:val="24"/>
          <w:lang w:val="uk-UA" w:eastAsia="de-DE"/>
        </w:rPr>
        <w:t xml:space="preserve"> що діє на підставі </w:t>
      </w:r>
      <w:r w:rsidR="00D407CF" w:rsidRPr="00D10681">
        <w:rPr>
          <w:rStyle w:val="FontStyle16"/>
          <w:rFonts w:eastAsia="Calibri"/>
          <w:sz w:val="24"/>
          <w:lang w:val="uk-UA" w:eastAsia="de-DE"/>
        </w:rPr>
        <w:t>_______________________________</w:t>
      </w:r>
      <w:r w:rsidR="00D13E8A" w:rsidRPr="00D10681">
        <w:rPr>
          <w:lang w:val="uk-UA" w:eastAsia="uk-UA"/>
        </w:rPr>
        <w:t xml:space="preserve"> (далі - </w:t>
      </w:r>
      <w:r w:rsidR="00D13E8A" w:rsidRPr="00D10681">
        <w:rPr>
          <w:b/>
          <w:bCs/>
          <w:lang w:val="uk-UA" w:eastAsia="uk-UA"/>
        </w:rPr>
        <w:t>Споживач</w:t>
      </w:r>
      <w:r w:rsidR="00D13E8A" w:rsidRPr="00D10681">
        <w:rPr>
          <w:lang w:val="uk-UA" w:eastAsia="uk-UA"/>
        </w:rPr>
        <w:t xml:space="preserve">), </w:t>
      </w:r>
      <w:r w:rsidR="00024030" w:rsidRPr="00D10681">
        <w:rPr>
          <w:lang w:val="uk-UA"/>
        </w:rPr>
        <w:t xml:space="preserve">EIC-код: </w:t>
      </w:r>
      <w:r w:rsidR="00D407CF" w:rsidRPr="00D10681">
        <w:rPr>
          <w:lang w:val="uk-UA"/>
        </w:rPr>
        <w:t>_____________________</w:t>
      </w:r>
      <w:r w:rsidR="00D13E8A" w:rsidRPr="00D10681">
        <w:rPr>
          <w:lang w:val="uk-UA"/>
        </w:rPr>
        <w:t xml:space="preserve">, </w:t>
      </w:r>
      <w:r w:rsidR="00D13E8A" w:rsidRPr="00D10681">
        <w:rPr>
          <w:lang w:val="uk-UA" w:eastAsia="uk-UA"/>
        </w:rPr>
        <w:t xml:space="preserve">з однієї сторони, та </w:t>
      </w:r>
    </w:p>
    <w:p w14:paraId="55C319D8" w14:textId="034000A2" w:rsidR="00A668C8" w:rsidRPr="00D10681" w:rsidRDefault="006D5846" w:rsidP="006D5846">
      <w:pPr>
        <w:widowControl w:val="0"/>
        <w:spacing w:after="0" w:line="240" w:lineRule="auto"/>
        <w:jc w:val="both"/>
        <w:rPr>
          <w:rFonts w:ascii="Times New Roman" w:hAnsi="Times New Roman"/>
          <w:b/>
          <w:sz w:val="24"/>
          <w:szCs w:val="24"/>
          <w:lang w:val="uk-UA" w:eastAsia="uk-UA"/>
        </w:rPr>
      </w:pPr>
      <w:r w:rsidRPr="00D10681">
        <w:rPr>
          <w:rFonts w:ascii="Times New Roman" w:hAnsi="Times New Roman"/>
          <w:b/>
          <w:sz w:val="24"/>
          <w:szCs w:val="24"/>
          <w:lang w:val="uk-UA"/>
        </w:rPr>
        <w:t>Товариством з обмеженою відповідальністю «</w:t>
      </w:r>
      <w:r w:rsidR="00A778B4" w:rsidRPr="00D10681">
        <w:rPr>
          <w:rFonts w:ascii="Times New Roman" w:hAnsi="Times New Roman"/>
          <w:b/>
          <w:sz w:val="24"/>
          <w:szCs w:val="24"/>
          <w:lang w:val="uk-UA"/>
        </w:rPr>
        <w:t xml:space="preserve">РЕМ - </w:t>
      </w:r>
      <w:r w:rsidR="00FE3D3B" w:rsidRPr="00D10681">
        <w:rPr>
          <w:rFonts w:ascii="Times New Roman" w:hAnsi="Times New Roman"/>
          <w:b/>
          <w:sz w:val="24"/>
          <w:szCs w:val="24"/>
          <w:lang w:val="uk-UA"/>
        </w:rPr>
        <w:t>ПОСТАЧ</w:t>
      </w:r>
      <w:r w:rsidRPr="00D10681">
        <w:rPr>
          <w:rFonts w:ascii="Times New Roman" w:hAnsi="Times New Roman"/>
          <w:b/>
          <w:sz w:val="24"/>
          <w:szCs w:val="24"/>
          <w:lang w:val="uk-UA"/>
        </w:rPr>
        <w:t>»</w:t>
      </w:r>
      <w:r w:rsidRPr="00D10681">
        <w:rPr>
          <w:rFonts w:ascii="Times New Roman" w:hAnsi="Times New Roman"/>
          <w:sz w:val="24"/>
          <w:szCs w:val="24"/>
          <w:lang w:val="uk-UA"/>
        </w:rPr>
        <w:t xml:space="preserve"> </w:t>
      </w:r>
      <w:r w:rsidRPr="00D10681">
        <w:rPr>
          <w:rFonts w:ascii="Times New Roman" w:hAnsi="Times New Roman"/>
          <w:b/>
          <w:sz w:val="24"/>
          <w:szCs w:val="24"/>
          <w:lang w:val="uk-UA"/>
        </w:rPr>
        <w:t>EIC-код:</w:t>
      </w:r>
      <w:r w:rsidR="004D40B1" w:rsidRPr="00D10681">
        <w:rPr>
          <w:rFonts w:ascii="Times New Roman" w:hAnsi="Times New Roman"/>
          <w:b/>
          <w:sz w:val="24"/>
          <w:szCs w:val="24"/>
          <w:lang w:val="uk-UA"/>
        </w:rPr>
        <w:t xml:space="preserve"> </w:t>
      </w:r>
      <w:r w:rsidR="00A778B4" w:rsidRPr="00D10681">
        <w:rPr>
          <w:rFonts w:ascii="Times New Roman" w:hAnsi="Times New Roman"/>
          <w:b/>
          <w:sz w:val="24"/>
          <w:szCs w:val="24"/>
          <w:lang w:val="uk-UA"/>
        </w:rPr>
        <w:t>___________________</w:t>
      </w:r>
      <w:r w:rsidR="00DE342D" w:rsidRPr="00D10681">
        <w:rPr>
          <w:rFonts w:ascii="Times New Roman" w:hAnsi="Times New Roman"/>
          <w:b/>
          <w:sz w:val="24"/>
          <w:szCs w:val="24"/>
          <w:lang w:val="uk-UA"/>
        </w:rPr>
        <w:t xml:space="preserve">, </w:t>
      </w:r>
      <w:r w:rsidR="00DE342D" w:rsidRPr="00D10681">
        <w:rPr>
          <w:rFonts w:ascii="Times New Roman" w:hAnsi="Times New Roman"/>
          <w:bCs/>
          <w:sz w:val="24"/>
          <w:szCs w:val="24"/>
          <w:lang w:val="uk-UA"/>
        </w:rPr>
        <w:t xml:space="preserve">в особі </w:t>
      </w:r>
      <w:r w:rsidR="00F237A1" w:rsidRPr="00D10681">
        <w:rPr>
          <w:rFonts w:ascii="Times New Roman" w:hAnsi="Times New Roman"/>
          <w:bCs/>
          <w:sz w:val="24"/>
          <w:szCs w:val="24"/>
          <w:lang w:val="uk-UA"/>
        </w:rPr>
        <w:t xml:space="preserve">Генерального директора </w:t>
      </w:r>
      <w:r w:rsidR="00A778B4" w:rsidRPr="00D10681">
        <w:rPr>
          <w:rFonts w:ascii="Times New Roman" w:hAnsi="Times New Roman"/>
          <w:b/>
          <w:sz w:val="24"/>
          <w:szCs w:val="24"/>
          <w:lang w:val="uk-UA"/>
        </w:rPr>
        <w:t>Коваленко Марини Михайлівни</w:t>
      </w:r>
      <w:r w:rsidR="00DE342D" w:rsidRPr="00D10681">
        <w:rPr>
          <w:rFonts w:ascii="Times New Roman" w:hAnsi="Times New Roman"/>
          <w:bCs/>
          <w:sz w:val="24"/>
          <w:szCs w:val="24"/>
          <w:lang w:val="uk-UA"/>
        </w:rPr>
        <w:t>, як</w:t>
      </w:r>
      <w:r w:rsidR="00A778B4" w:rsidRPr="00D10681">
        <w:rPr>
          <w:rFonts w:ascii="Times New Roman" w:hAnsi="Times New Roman"/>
          <w:bCs/>
          <w:sz w:val="24"/>
          <w:szCs w:val="24"/>
          <w:lang w:val="uk-UA"/>
        </w:rPr>
        <w:t>а</w:t>
      </w:r>
      <w:r w:rsidR="00DE342D" w:rsidRPr="00D10681">
        <w:rPr>
          <w:rFonts w:ascii="Times New Roman" w:hAnsi="Times New Roman"/>
          <w:bCs/>
          <w:sz w:val="24"/>
          <w:szCs w:val="24"/>
          <w:lang w:val="uk-UA"/>
        </w:rPr>
        <w:t xml:space="preserve"> діє на підставі Статуту </w:t>
      </w:r>
      <w:r w:rsidR="00A668C8" w:rsidRPr="00D10681">
        <w:rPr>
          <w:rFonts w:ascii="Times New Roman" w:hAnsi="Times New Roman"/>
          <w:sz w:val="24"/>
          <w:szCs w:val="24"/>
          <w:lang w:val="uk-UA" w:eastAsia="uk-UA"/>
        </w:rPr>
        <w:t xml:space="preserve">(далі - </w:t>
      </w:r>
      <w:r w:rsidR="00A668C8" w:rsidRPr="00D10681">
        <w:rPr>
          <w:rFonts w:ascii="Times New Roman" w:hAnsi="Times New Roman"/>
          <w:b/>
          <w:bCs/>
          <w:sz w:val="24"/>
          <w:szCs w:val="24"/>
          <w:lang w:val="uk-UA" w:eastAsia="uk-UA"/>
        </w:rPr>
        <w:t>Постачальник</w:t>
      </w:r>
      <w:r w:rsidR="00A668C8" w:rsidRPr="00D10681">
        <w:rPr>
          <w:rFonts w:ascii="Times New Roman" w:hAnsi="Times New Roman"/>
          <w:sz w:val="24"/>
          <w:szCs w:val="24"/>
          <w:lang w:val="uk-UA" w:eastAsia="uk-UA"/>
        </w:rPr>
        <w:t>), з іншої сторони, разом – Сторони</w:t>
      </w:r>
      <w:r w:rsidR="00D407CF" w:rsidRPr="00D10681">
        <w:rPr>
          <w:rFonts w:ascii="Times New Roman" w:hAnsi="Times New Roman"/>
          <w:sz w:val="24"/>
          <w:szCs w:val="24"/>
          <w:lang w:val="uk-UA" w:eastAsia="uk-UA"/>
        </w:rPr>
        <w:t xml:space="preserve">, </w:t>
      </w:r>
      <w:r w:rsidR="00A668C8" w:rsidRPr="00D10681">
        <w:rPr>
          <w:rFonts w:ascii="Times New Roman" w:hAnsi="Times New Roman"/>
          <w:sz w:val="24"/>
          <w:szCs w:val="24"/>
          <w:lang w:val="uk-UA" w:eastAsia="uk-UA"/>
        </w:rPr>
        <w:t>уклали цей договір (далі - Договір) про наступне.</w:t>
      </w:r>
    </w:p>
    <w:p w14:paraId="38C3534E" w14:textId="77777777" w:rsidR="008A2C91" w:rsidRPr="00D10681" w:rsidRDefault="008A2C91" w:rsidP="006D5846">
      <w:pPr>
        <w:shd w:val="clear" w:color="auto" w:fill="FFFFFF"/>
        <w:spacing w:after="0" w:line="240" w:lineRule="auto"/>
        <w:jc w:val="both"/>
        <w:rPr>
          <w:rFonts w:ascii="Times New Roman" w:hAnsi="Times New Roman"/>
          <w:sz w:val="24"/>
          <w:szCs w:val="24"/>
          <w:lang w:val="uk-UA"/>
        </w:rPr>
      </w:pPr>
    </w:p>
    <w:p w14:paraId="4631AA27" w14:textId="6232B327" w:rsidR="00603336" w:rsidRPr="00D10681" w:rsidRDefault="00603336" w:rsidP="006D5846">
      <w:pPr>
        <w:shd w:val="clear" w:color="auto" w:fill="FFFFFF"/>
        <w:spacing w:after="0" w:line="240" w:lineRule="auto"/>
        <w:jc w:val="both"/>
        <w:rPr>
          <w:rFonts w:ascii="Times New Roman" w:hAnsi="Times New Roman"/>
          <w:sz w:val="24"/>
          <w:szCs w:val="24"/>
          <w:u w:val="single"/>
          <w:lang w:val="uk-UA"/>
        </w:rPr>
      </w:pPr>
      <w:r w:rsidRPr="00D10681">
        <w:rPr>
          <w:rFonts w:ascii="Times New Roman" w:hAnsi="Times New Roman"/>
          <w:sz w:val="24"/>
          <w:szCs w:val="24"/>
          <w:lang w:val="uk-UA"/>
        </w:rPr>
        <w:t xml:space="preserve">Найменування Оператора газорозподільної системи, </w:t>
      </w:r>
      <w:r w:rsidRPr="00D10681">
        <w:rPr>
          <w:rFonts w:ascii="Times New Roman" w:hAnsi="Times New Roman"/>
          <w:b/>
          <w:sz w:val="24"/>
          <w:szCs w:val="24"/>
          <w:lang w:val="uk-UA"/>
        </w:rPr>
        <w:t>далі – Оператор ГРМ</w:t>
      </w:r>
      <w:r w:rsidRPr="00D10681">
        <w:rPr>
          <w:rFonts w:ascii="Times New Roman" w:hAnsi="Times New Roman"/>
          <w:sz w:val="24"/>
          <w:szCs w:val="24"/>
          <w:lang w:val="uk-UA"/>
        </w:rPr>
        <w:t>, з яким Споживач уклав договір розподілу природного газу:</w:t>
      </w:r>
      <w:r w:rsidR="00D13E8A" w:rsidRPr="00D10681">
        <w:rPr>
          <w:rFonts w:ascii="Times New Roman" w:hAnsi="Times New Roman"/>
          <w:sz w:val="24"/>
          <w:szCs w:val="24"/>
          <w:lang w:val="uk-UA"/>
        </w:rPr>
        <w:t xml:space="preserve"> </w:t>
      </w:r>
      <w:r w:rsidR="00D407CF" w:rsidRPr="00D10681">
        <w:rPr>
          <w:rFonts w:ascii="Times New Roman" w:hAnsi="Times New Roman"/>
          <w:sz w:val="24"/>
          <w:szCs w:val="24"/>
          <w:lang w:val="uk-UA"/>
        </w:rPr>
        <w:t>______________________</w:t>
      </w:r>
      <w:r w:rsidR="00D13E8A" w:rsidRPr="00D10681">
        <w:rPr>
          <w:rFonts w:ascii="Times New Roman" w:hAnsi="Times New Roman"/>
          <w:sz w:val="24"/>
          <w:szCs w:val="24"/>
          <w:lang w:val="uk-UA"/>
        </w:rPr>
        <w:t>.</w:t>
      </w:r>
      <w:r w:rsidRPr="00D10681">
        <w:rPr>
          <w:rFonts w:ascii="Times New Roman" w:hAnsi="Times New Roman"/>
          <w:sz w:val="24"/>
          <w:szCs w:val="24"/>
          <w:lang w:val="uk-UA"/>
        </w:rPr>
        <w:t xml:space="preserve"> Договір розподілу природного газу між Споживачем та Оператором ГРМ укладе</w:t>
      </w:r>
      <w:r w:rsidR="007D27B5" w:rsidRPr="00D10681">
        <w:rPr>
          <w:rFonts w:ascii="Times New Roman" w:hAnsi="Times New Roman"/>
          <w:sz w:val="24"/>
          <w:szCs w:val="24"/>
          <w:lang w:val="uk-UA"/>
        </w:rPr>
        <w:t>но на підставі заяви приєднання.</w:t>
      </w:r>
      <w:r w:rsidR="007D27B5" w:rsidRPr="00D10681">
        <w:rPr>
          <w:rFonts w:ascii="Times New Roman" w:hAnsi="Times New Roman"/>
          <w:sz w:val="24"/>
          <w:szCs w:val="24"/>
          <w:lang w:val="uk-UA"/>
        </w:rPr>
        <w:br/>
      </w:r>
    </w:p>
    <w:p w14:paraId="7A59865C" w14:textId="77777777" w:rsidR="00603336" w:rsidRPr="00D10681" w:rsidRDefault="00603336" w:rsidP="006D5846">
      <w:pPr>
        <w:pStyle w:val="3"/>
        <w:tabs>
          <w:tab w:val="left" w:pos="-284"/>
        </w:tabs>
        <w:jc w:val="center"/>
        <w:rPr>
          <w:rFonts w:ascii="Times New Roman" w:hAnsi="Times New Roman"/>
          <w:b/>
          <w:bCs/>
          <w:lang w:val="uk-UA"/>
        </w:rPr>
      </w:pPr>
      <w:r w:rsidRPr="00D10681">
        <w:rPr>
          <w:rFonts w:ascii="Times New Roman" w:hAnsi="Times New Roman"/>
          <w:b/>
          <w:bCs/>
          <w:lang w:val="uk-UA"/>
        </w:rPr>
        <w:t>I. Предмет Договору</w:t>
      </w:r>
    </w:p>
    <w:p w14:paraId="578482B6" w14:textId="50DEA4C0" w:rsidR="00603336" w:rsidRPr="00D10681" w:rsidRDefault="00603336" w:rsidP="006D5846">
      <w:pPr>
        <w:pStyle w:val="a3"/>
        <w:numPr>
          <w:ilvl w:val="1"/>
          <w:numId w:val="3"/>
        </w:numPr>
        <w:spacing w:before="0" w:beforeAutospacing="0" w:after="0" w:afterAutospacing="0"/>
        <w:ind w:left="0" w:firstLine="0"/>
        <w:jc w:val="both"/>
        <w:rPr>
          <w:lang w:val="uk-UA"/>
        </w:rPr>
      </w:pPr>
      <w:r w:rsidRPr="00D10681">
        <w:rPr>
          <w:lang w:val="uk-UA"/>
        </w:rPr>
        <w:t xml:space="preserve">Постачальник зобов’язується передати у власність Споживачу природний газ: </w:t>
      </w:r>
      <w:r w:rsidRPr="00D10681">
        <w:rPr>
          <w:i/>
          <w:u w:val="single"/>
          <w:lang w:val="uk-UA"/>
        </w:rPr>
        <w:t>код ДК 021:2015  09120000-6 Газове паливо (Природний газ)</w:t>
      </w:r>
      <w:r w:rsidR="00113749" w:rsidRPr="00D10681">
        <w:rPr>
          <w:lang w:val="uk-UA"/>
        </w:rPr>
        <w:t xml:space="preserve"> </w:t>
      </w:r>
      <w:r w:rsidR="00113749" w:rsidRPr="00D10681">
        <w:rPr>
          <w:rFonts w:eastAsiaTheme="minorHAnsi"/>
          <w:lang w:val="uk-UA"/>
        </w:rPr>
        <w:t>належної якості та кількості у порядку, передбаченому Договором,</w:t>
      </w:r>
      <w:r w:rsidRPr="00D10681">
        <w:rPr>
          <w:lang w:val="uk-UA"/>
        </w:rPr>
        <w:t xml:space="preserve"> а Споживач зобов’язується прийняти та оплатити вартість газу у розмірах, строки та порядку, що визначені Договором.</w:t>
      </w:r>
    </w:p>
    <w:p w14:paraId="119773BC" w14:textId="3695370E" w:rsidR="00603336" w:rsidRPr="00D10681" w:rsidRDefault="00603336" w:rsidP="00E93B50">
      <w:pPr>
        <w:pStyle w:val="a3"/>
        <w:numPr>
          <w:ilvl w:val="1"/>
          <w:numId w:val="3"/>
        </w:numPr>
        <w:spacing w:before="0" w:beforeAutospacing="0" w:after="0" w:afterAutospacing="0"/>
        <w:jc w:val="both"/>
        <w:rPr>
          <w:lang w:val="uk-UA"/>
        </w:rPr>
      </w:pPr>
      <w:r w:rsidRPr="00D10681">
        <w:rPr>
          <w:lang w:val="uk-UA"/>
        </w:rPr>
        <w:t xml:space="preserve">Річний плановий обсяг постачання газу – </w:t>
      </w:r>
      <w:r w:rsidR="00CB022A" w:rsidRPr="00D10681">
        <w:rPr>
          <w:lang w:val="uk-UA"/>
        </w:rPr>
        <w:t>_______</w:t>
      </w:r>
      <w:r w:rsidR="00E93B50" w:rsidRPr="00D10681">
        <w:rPr>
          <w:b/>
          <w:lang w:val="uk-UA"/>
        </w:rPr>
        <w:t xml:space="preserve"> </w:t>
      </w:r>
      <w:r w:rsidR="00E93B50" w:rsidRPr="00D10681">
        <w:rPr>
          <w:lang w:val="uk-UA"/>
        </w:rPr>
        <w:t>тис.</w:t>
      </w:r>
      <w:r w:rsidR="00E93B50" w:rsidRPr="00D10681">
        <w:rPr>
          <w:b/>
          <w:lang w:val="uk-UA"/>
        </w:rPr>
        <w:t xml:space="preserve"> </w:t>
      </w:r>
      <w:r w:rsidRPr="00D10681">
        <w:rPr>
          <w:lang w:val="uk-UA"/>
        </w:rPr>
        <w:t>куб</w:t>
      </w:r>
      <w:r w:rsidRPr="00D10681">
        <w:rPr>
          <w:b/>
          <w:lang w:val="uk-UA"/>
        </w:rPr>
        <w:t>.</w:t>
      </w:r>
      <w:r w:rsidR="004365D5" w:rsidRPr="00D10681">
        <w:rPr>
          <w:b/>
          <w:lang w:val="uk-UA"/>
        </w:rPr>
        <w:t xml:space="preserve"> </w:t>
      </w:r>
      <w:r w:rsidR="004365D5" w:rsidRPr="00D10681">
        <w:rPr>
          <w:lang w:val="uk-UA"/>
        </w:rPr>
        <w:t>м.</w:t>
      </w:r>
      <w:r w:rsidRPr="00D10681">
        <w:rPr>
          <w:b/>
          <w:lang w:val="uk-UA"/>
        </w:rPr>
        <w:t xml:space="preserve"> </w:t>
      </w:r>
      <w:r w:rsidRPr="00D10681">
        <w:rPr>
          <w:lang w:val="uk-UA"/>
        </w:rPr>
        <w:t>Планові обсяги постачання газу по місяцях(куб.</w:t>
      </w:r>
      <w:r w:rsidR="004365D5" w:rsidRPr="00D10681">
        <w:rPr>
          <w:lang w:val="uk-UA"/>
        </w:rPr>
        <w:t xml:space="preserve"> м</w:t>
      </w:r>
      <w:r w:rsidRPr="00D10681">
        <w:rPr>
          <w:lang w:val="uk-UA"/>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4"/>
        <w:gridCol w:w="1218"/>
        <w:gridCol w:w="1276"/>
        <w:gridCol w:w="1275"/>
        <w:gridCol w:w="1276"/>
        <w:gridCol w:w="1276"/>
        <w:gridCol w:w="1276"/>
        <w:gridCol w:w="1417"/>
      </w:tblGrid>
      <w:tr w:rsidR="002C578A" w:rsidRPr="00D10681" w14:paraId="5DC35A79" w14:textId="77777777" w:rsidTr="00CB022A">
        <w:trPr>
          <w:trHeight w:val="367"/>
        </w:trPr>
        <w:tc>
          <w:tcPr>
            <w:tcW w:w="2552" w:type="dxa"/>
            <w:gridSpan w:val="2"/>
            <w:vAlign w:val="center"/>
          </w:tcPr>
          <w:p w14:paraId="7A3FB12F" w14:textId="77777777" w:rsidR="00603336" w:rsidRPr="00D10681" w:rsidRDefault="00603336" w:rsidP="006D5846">
            <w:pPr>
              <w:pStyle w:val="a3"/>
              <w:spacing w:before="0" w:beforeAutospacing="0" w:after="0" w:afterAutospacing="0"/>
              <w:jc w:val="center"/>
              <w:rPr>
                <w:b/>
                <w:lang w:val="uk-UA"/>
              </w:rPr>
            </w:pPr>
            <w:r w:rsidRPr="00D10681">
              <w:rPr>
                <w:b/>
                <w:lang w:val="uk-UA"/>
              </w:rPr>
              <w:t>1 квартал</w:t>
            </w:r>
          </w:p>
        </w:tc>
        <w:tc>
          <w:tcPr>
            <w:tcW w:w="2551" w:type="dxa"/>
            <w:gridSpan w:val="2"/>
            <w:vAlign w:val="center"/>
          </w:tcPr>
          <w:p w14:paraId="787D599F" w14:textId="77777777" w:rsidR="00603336" w:rsidRPr="00D10681" w:rsidRDefault="00603336" w:rsidP="006D5846">
            <w:pPr>
              <w:pStyle w:val="a3"/>
              <w:spacing w:before="0" w:beforeAutospacing="0" w:after="0" w:afterAutospacing="0"/>
              <w:jc w:val="center"/>
              <w:rPr>
                <w:b/>
                <w:lang w:val="uk-UA"/>
              </w:rPr>
            </w:pPr>
            <w:r w:rsidRPr="00D10681">
              <w:rPr>
                <w:b/>
                <w:lang w:val="uk-UA"/>
              </w:rPr>
              <w:t>2 квартал</w:t>
            </w:r>
          </w:p>
        </w:tc>
        <w:tc>
          <w:tcPr>
            <w:tcW w:w="2552" w:type="dxa"/>
            <w:gridSpan w:val="2"/>
            <w:vAlign w:val="center"/>
          </w:tcPr>
          <w:p w14:paraId="7BE42B35" w14:textId="77777777" w:rsidR="00603336" w:rsidRPr="00D10681" w:rsidRDefault="00603336" w:rsidP="006D5846">
            <w:pPr>
              <w:pStyle w:val="a3"/>
              <w:spacing w:before="0" w:beforeAutospacing="0" w:after="0" w:afterAutospacing="0"/>
              <w:jc w:val="center"/>
              <w:rPr>
                <w:b/>
                <w:lang w:val="uk-UA"/>
              </w:rPr>
            </w:pPr>
            <w:r w:rsidRPr="00D10681">
              <w:rPr>
                <w:b/>
                <w:lang w:val="uk-UA"/>
              </w:rPr>
              <w:t>3 квартал</w:t>
            </w:r>
          </w:p>
        </w:tc>
        <w:tc>
          <w:tcPr>
            <w:tcW w:w="2693" w:type="dxa"/>
            <w:gridSpan w:val="2"/>
            <w:vAlign w:val="center"/>
          </w:tcPr>
          <w:p w14:paraId="7B5A9998" w14:textId="77777777" w:rsidR="00603336" w:rsidRPr="00D10681" w:rsidRDefault="00603336" w:rsidP="006D5846">
            <w:pPr>
              <w:pStyle w:val="a3"/>
              <w:spacing w:before="0" w:beforeAutospacing="0" w:after="0" w:afterAutospacing="0"/>
              <w:jc w:val="center"/>
              <w:rPr>
                <w:b/>
                <w:lang w:val="uk-UA"/>
              </w:rPr>
            </w:pPr>
            <w:r w:rsidRPr="00D10681">
              <w:rPr>
                <w:b/>
                <w:lang w:val="uk-UA"/>
              </w:rPr>
              <w:t>4 квартал</w:t>
            </w:r>
          </w:p>
        </w:tc>
      </w:tr>
      <w:tr w:rsidR="002C578A" w:rsidRPr="00D10681" w14:paraId="5E4D84DE" w14:textId="77777777" w:rsidTr="00CB022A">
        <w:trPr>
          <w:trHeight w:val="343"/>
        </w:trPr>
        <w:tc>
          <w:tcPr>
            <w:tcW w:w="1334" w:type="dxa"/>
          </w:tcPr>
          <w:p w14:paraId="2A72B058" w14:textId="77777777" w:rsidR="00603336" w:rsidRPr="00D10681" w:rsidRDefault="00603336" w:rsidP="006D5846">
            <w:pPr>
              <w:pStyle w:val="a3"/>
              <w:spacing w:before="0" w:beforeAutospacing="0" w:after="0" w:afterAutospacing="0"/>
              <w:rPr>
                <w:lang w:val="uk-UA"/>
              </w:rPr>
            </w:pPr>
            <w:r w:rsidRPr="00D10681">
              <w:rPr>
                <w:lang w:val="uk-UA"/>
              </w:rPr>
              <w:t>січень</w:t>
            </w:r>
          </w:p>
        </w:tc>
        <w:tc>
          <w:tcPr>
            <w:tcW w:w="1218" w:type="dxa"/>
          </w:tcPr>
          <w:p w14:paraId="0CE3F863" w14:textId="3077034E" w:rsidR="00603336" w:rsidRPr="00D10681" w:rsidRDefault="00603336" w:rsidP="006D5846">
            <w:pPr>
              <w:pStyle w:val="a3"/>
              <w:spacing w:before="0" w:beforeAutospacing="0" w:after="0" w:afterAutospacing="0"/>
              <w:rPr>
                <w:lang w:val="uk-UA"/>
              </w:rPr>
            </w:pPr>
          </w:p>
        </w:tc>
        <w:tc>
          <w:tcPr>
            <w:tcW w:w="1276" w:type="dxa"/>
          </w:tcPr>
          <w:p w14:paraId="20BCAE55" w14:textId="77777777" w:rsidR="00603336" w:rsidRPr="00D10681" w:rsidRDefault="00603336" w:rsidP="006D5846">
            <w:pPr>
              <w:pStyle w:val="a3"/>
              <w:spacing w:before="0" w:beforeAutospacing="0" w:after="0" w:afterAutospacing="0"/>
              <w:rPr>
                <w:lang w:val="uk-UA"/>
              </w:rPr>
            </w:pPr>
            <w:r w:rsidRPr="00D10681">
              <w:rPr>
                <w:lang w:val="uk-UA"/>
              </w:rPr>
              <w:t>квітень</w:t>
            </w:r>
          </w:p>
        </w:tc>
        <w:tc>
          <w:tcPr>
            <w:tcW w:w="1275" w:type="dxa"/>
          </w:tcPr>
          <w:p w14:paraId="0178A77C" w14:textId="317A513E" w:rsidR="00603336" w:rsidRPr="00D10681" w:rsidRDefault="00603336" w:rsidP="006D5846">
            <w:pPr>
              <w:pStyle w:val="a3"/>
              <w:spacing w:before="0" w:beforeAutospacing="0" w:after="0" w:afterAutospacing="0"/>
              <w:rPr>
                <w:lang w:val="uk-UA"/>
              </w:rPr>
            </w:pPr>
          </w:p>
        </w:tc>
        <w:tc>
          <w:tcPr>
            <w:tcW w:w="1276" w:type="dxa"/>
          </w:tcPr>
          <w:p w14:paraId="0CBDE0CB" w14:textId="77777777" w:rsidR="00603336" w:rsidRPr="00D10681" w:rsidRDefault="00603336" w:rsidP="006D5846">
            <w:pPr>
              <w:pStyle w:val="a3"/>
              <w:spacing w:before="0" w:beforeAutospacing="0" w:after="0" w:afterAutospacing="0"/>
              <w:rPr>
                <w:lang w:val="uk-UA"/>
              </w:rPr>
            </w:pPr>
            <w:r w:rsidRPr="00D10681">
              <w:rPr>
                <w:lang w:val="uk-UA"/>
              </w:rPr>
              <w:t>липень</w:t>
            </w:r>
          </w:p>
        </w:tc>
        <w:tc>
          <w:tcPr>
            <w:tcW w:w="1276" w:type="dxa"/>
          </w:tcPr>
          <w:p w14:paraId="6B658DAF" w14:textId="1C950D31" w:rsidR="00603336" w:rsidRPr="00D10681" w:rsidRDefault="00603336" w:rsidP="006D5846">
            <w:pPr>
              <w:pStyle w:val="a3"/>
              <w:spacing w:before="0" w:beforeAutospacing="0" w:after="0" w:afterAutospacing="0"/>
              <w:rPr>
                <w:lang w:val="uk-UA"/>
              </w:rPr>
            </w:pPr>
          </w:p>
        </w:tc>
        <w:tc>
          <w:tcPr>
            <w:tcW w:w="1276" w:type="dxa"/>
          </w:tcPr>
          <w:p w14:paraId="31F951EC" w14:textId="77777777" w:rsidR="00603336" w:rsidRPr="00D10681" w:rsidRDefault="00603336" w:rsidP="006D5846">
            <w:pPr>
              <w:pStyle w:val="a3"/>
              <w:spacing w:before="0" w:beforeAutospacing="0" w:after="0" w:afterAutospacing="0"/>
              <w:rPr>
                <w:lang w:val="uk-UA"/>
              </w:rPr>
            </w:pPr>
            <w:r w:rsidRPr="00D10681">
              <w:rPr>
                <w:lang w:val="uk-UA"/>
              </w:rPr>
              <w:t>жовтень</w:t>
            </w:r>
          </w:p>
        </w:tc>
        <w:tc>
          <w:tcPr>
            <w:tcW w:w="1417" w:type="dxa"/>
          </w:tcPr>
          <w:p w14:paraId="44C896C9" w14:textId="6E0E0B3E" w:rsidR="00603336" w:rsidRPr="00D10681" w:rsidRDefault="00603336" w:rsidP="006D5846">
            <w:pPr>
              <w:pStyle w:val="a3"/>
              <w:spacing w:before="0" w:beforeAutospacing="0" w:after="0" w:afterAutospacing="0"/>
              <w:rPr>
                <w:lang w:val="uk-UA"/>
              </w:rPr>
            </w:pPr>
          </w:p>
        </w:tc>
      </w:tr>
      <w:tr w:rsidR="002C578A" w:rsidRPr="00D10681" w14:paraId="26865B27" w14:textId="77777777" w:rsidTr="00CB022A">
        <w:trPr>
          <w:trHeight w:val="361"/>
        </w:trPr>
        <w:tc>
          <w:tcPr>
            <w:tcW w:w="1334" w:type="dxa"/>
          </w:tcPr>
          <w:p w14:paraId="5EEF2F69" w14:textId="77777777" w:rsidR="00603336" w:rsidRPr="00D10681" w:rsidRDefault="00603336" w:rsidP="006D5846">
            <w:pPr>
              <w:pStyle w:val="a3"/>
              <w:spacing w:before="0" w:beforeAutospacing="0" w:after="0" w:afterAutospacing="0"/>
              <w:rPr>
                <w:lang w:val="uk-UA"/>
              </w:rPr>
            </w:pPr>
            <w:r w:rsidRPr="00D10681">
              <w:rPr>
                <w:lang w:val="uk-UA"/>
              </w:rPr>
              <w:t>лютий</w:t>
            </w:r>
          </w:p>
        </w:tc>
        <w:tc>
          <w:tcPr>
            <w:tcW w:w="1218" w:type="dxa"/>
          </w:tcPr>
          <w:p w14:paraId="18FAA52A" w14:textId="3F8F481B" w:rsidR="00603336" w:rsidRPr="00D10681" w:rsidRDefault="00603336" w:rsidP="006D5846">
            <w:pPr>
              <w:pStyle w:val="a3"/>
              <w:spacing w:before="0" w:beforeAutospacing="0" w:after="0" w:afterAutospacing="0"/>
              <w:rPr>
                <w:lang w:val="uk-UA"/>
              </w:rPr>
            </w:pPr>
          </w:p>
        </w:tc>
        <w:tc>
          <w:tcPr>
            <w:tcW w:w="1276" w:type="dxa"/>
          </w:tcPr>
          <w:p w14:paraId="629F03D0" w14:textId="77777777" w:rsidR="00603336" w:rsidRPr="00D10681" w:rsidRDefault="00603336" w:rsidP="006D5846">
            <w:pPr>
              <w:pStyle w:val="a3"/>
              <w:spacing w:before="0" w:beforeAutospacing="0" w:after="0" w:afterAutospacing="0"/>
              <w:rPr>
                <w:lang w:val="uk-UA"/>
              </w:rPr>
            </w:pPr>
            <w:r w:rsidRPr="00D10681">
              <w:rPr>
                <w:lang w:val="uk-UA"/>
              </w:rPr>
              <w:t>травень</w:t>
            </w:r>
          </w:p>
        </w:tc>
        <w:tc>
          <w:tcPr>
            <w:tcW w:w="1275" w:type="dxa"/>
          </w:tcPr>
          <w:p w14:paraId="09622E50" w14:textId="4E8B8E87" w:rsidR="00603336" w:rsidRPr="00D10681" w:rsidRDefault="00603336" w:rsidP="006D5846">
            <w:pPr>
              <w:pStyle w:val="a3"/>
              <w:spacing w:before="0" w:beforeAutospacing="0" w:after="0" w:afterAutospacing="0"/>
              <w:rPr>
                <w:lang w:val="uk-UA"/>
              </w:rPr>
            </w:pPr>
          </w:p>
        </w:tc>
        <w:tc>
          <w:tcPr>
            <w:tcW w:w="1276" w:type="dxa"/>
          </w:tcPr>
          <w:p w14:paraId="16976E2F" w14:textId="77777777" w:rsidR="00603336" w:rsidRPr="00D10681" w:rsidRDefault="00603336" w:rsidP="006D5846">
            <w:pPr>
              <w:pStyle w:val="a3"/>
              <w:spacing w:before="0" w:beforeAutospacing="0" w:after="0" w:afterAutospacing="0"/>
              <w:rPr>
                <w:lang w:val="uk-UA"/>
              </w:rPr>
            </w:pPr>
            <w:r w:rsidRPr="00D10681">
              <w:rPr>
                <w:lang w:val="uk-UA"/>
              </w:rPr>
              <w:t>серпень</w:t>
            </w:r>
          </w:p>
        </w:tc>
        <w:tc>
          <w:tcPr>
            <w:tcW w:w="1276" w:type="dxa"/>
          </w:tcPr>
          <w:p w14:paraId="4A6AC09D" w14:textId="1C172D25" w:rsidR="00603336" w:rsidRPr="00D10681" w:rsidRDefault="00603336" w:rsidP="006D5846">
            <w:pPr>
              <w:pStyle w:val="a3"/>
              <w:spacing w:before="0" w:beforeAutospacing="0" w:after="0" w:afterAutospacing="0"/>
              <w:rPr>
                <w:lang w:val="uk-UA"/>
              </w:rPr>
            </w:pPr>
          </w:p>
        </w:tc>
        <w:tc>
          <w:tcPr>
            <w:tcW w:w="1276" w:type="dxa"/>
          </w:tcPr>
          <w:p w14:paraId="7C6C2212" w14:textId="77777777" w:rsidR="00603336" w:rsidRPr="00D10681" w:rsidRDefault="00603336" w:rsidP="006D5846">
            <w:pPr>
              <w:pStyle w:val="a3"/>
              <w:spacing w:before="0" w:beforeAutospacing="0" w:after="0" w:afterAutospacing="0"/>
              <w:rPr>
                <w:lang w:val="uk-UA"/>
              </w:rPr>
            </w:pPr>
            <w:r w:rsidRPr="00D10681">
              <w:rPr>
                <w:lang w:val="uk-UA"/>
              </w:rPr>
              <w:t>листопад</w:t>
            </w:r>
          </w:p>
        </w:tc>
        <w:tc>
          <w:tcPr>
            <w:tcW w:w="1417" w:type="dxa"/>
          </w:tcPr>
          <w:p w14:paraId="5B6400FA" w14:textId="3CB0FE56" w:rsidR="00603336" w:rsidRPr="00D10681" w:rsidRDefault="00603336" w:rsidP="006D5846">
            <w:pPr>
              <w:pStyle w:val="a3"/>
              <w:spacing w:before="0" w:beforeAutospacing="0" w:after="0" w:afterAutospacing="0"/>
              <w:rPr>
                <w:lang w:val="uk-UA"/>
              </w:rPr>
            </w:pPr>
          </w:p>
        </w:tc>
      </w:tr>
      <w:tr w:rsidR="002C578A" w:rsidRPr="00D10681" w14:paraId="21B44766" w14:textId="77777777" w:rsidTr="00CB022A">
        <w:trPr>
          <w:trHeight w:val="311"/>
        </w:trPr>
        <w:tc>
          <w:tcPr>
            <w:tcW w:w="1334" w:type="dxa"/>
          </w:tcPr>
          <w:p w14:paraId="0B63A2F7" w14:textId="77777777" w:rsidR="00603336" w:rsidRPr="00D10681" w:rsidRDefault="00603336" w:rsidP="006D5846">
            <w:pPr>
              <w:pStyle w:val="a3"/>
              <w:spacing w:before="0" w:beforeAutospacing="0" w:after="0" w:afterAutospacing="0"/>
              <w:rPr>
                <w:lang w:val="uk-UA"/>
              </w:rPr>
            </w:pPr>
            <w:r w:rsidRPr="00D10681">
              <w:rPr>
                <w:lang w:val="uk-UA"/>
              </w:rPr>
              <w:t>березень</w:t>
            </w:r>
          </w:p>
        </w:tc>
        <w:tc>
          <w:tcPr>
            <w:tcW w:w="1218" w:type="dxa"/>
          </w:tcPr>
          <w:p w14:paraId="086F8F43" w14:textId="5964712F" w:rsidR="00603336" w:rsidRPr="00D10681" w:rsidRDefault="00603336" w:rsidP="004D40B1">
            <w:pPr>
              <w:pStyle w:val="a3"/>
              <w:spacing w:before="0" w:beforeAutospacing="0" w:after="0" w:afterAutospacing="0"/>
              <w:rPr>
                <w:lang w:val="uk-UA"/>
              </w:rPr>
            </w:pPr>
          </w:p>
        </w:tc>
        <w:tc>
          <w:tcPr>
            <w:tcW w:w="1276" w:type="dxa"/>
          </w:tcPr>
          <w:p w14:paraId="3AD7B34A" w14:textId="77777777" w:rsidR="00603336" w:rsidRPr="00D10681" w:rsidRDefault="00603336" w:rsidP="006D5846">
            <w:pPr>
              <w:pStyle w:val="a3"/>
              <w:spacing w:before="0" w:beforeAutospacing="0" w:after="0" w:afterAutospacing="0"/>
              <w:rPr>
                <w:lang w:val="uk-UA"/>
              </w:rPr>
            </w:pPr>
            <w:r w:rsidRPr="00D10681">
              <w:rPr>
                <w:lang w:val="uk-UA"/>
              </w:rPr>
              <w:t>червень</w:t>
            </w:r>
          </w:p>
        </w:tc>
        <w:tc>
          <w:tcPr>
            <w:tcW w:w="1275" w:type="dxa"/>
          </w:tcPr>
          <w:p w14:paraId="0005EF56" w14:textId="08310822" w:rsidR="00603336" w:rsidRPr="00D10681" w:rsidRDefault="00603336" w:rsidP="006D5846">
            <w:pPr>
              <w:pStyle w:val="a3"/>
              <w:spacing w:before="0" w:beforeAutospacing="0" w:after="0" w:afterAutospacing="0"/>
              <w:rPr>
                <w:lang w:val="uk-UA"/>
              </w:rPr>
            </w:pPr>
          </w:p>
        </w:tc>
        <w:tc>
          <w:tcPr>
            <w:tcW w:w="1276" w:type="dxa"/>
          </w:tcPr>
          <w:p w14:paraId="7EBB545C" w14:textId="77777777" w:rsidR="00603336" w:rsidRPr="00D10681" w:rsidRDefault="00603336" w:rsidP="006D5846">
            <w:pPr>
              <w:pStyle w:val="a3"/>
              <w:spacing w:before="0" w:beforeAutospacing="0" w:after="0" w:afterAutospacing="0"/>
              <w:rPr>
                <w:lang w:val="uk-UA"/>
              </w:rPr>
            </w:pPr>
            <w:r w:rsidRPr="00D10681">
              <w:rPr>
                <w:lang w:val="uk-UA"/>
              </w:rPr>
              <w:t>вересень</w:t>
            </w:r>
          </w:p>
        </w:tc>
        <w:tc>
          <w:tcPr>
            <w:tcW w:w="1276" w:type="dxa"/>
          </w:tcPr>
          <w:p w14:paraId="73A04E5F" w14:textId="66192564" w:rsidR="00603336" w:rsidRPr="00D10681" w:rsidRDefault="00603336" w:rsidP="006D5846">
            <w:pPr>
              <w:pStyle w:val="a3"/>
              <w:spacing w:before="0" w:beforeAutospacing="0" w:after="0" w:afterAutospacing="0"/>
              <w:rPr>
                <w:lang w:val="uk-UA"/>
              </w:rPr>
            </w:pPr>
          </w:p>
        </w:tc>
        <w:tc>
          <w:tcPr>
            <w:tcW w:w="1276" w:type="dxa"/>
          </w:tcPr>
          <w:p w14:paraId="67EB915D" w14:textId="77777777" w:rsidR="00603336" w:rsidRPr="00D10681" w:rsidRDefault="00603336" w:rsidP="006D5846">
            <w:pPr>
              <w:pStyle w:val="a3"/>
              <w:spacing w:before="0" w:beforeAutospacing="0" w:after="0" w:afterAutospacing="0"/>
              <w:rPr>
                <w:lang w:val="uk-UA"/>
              </w:rPr>
            </w:pPr>
            <w:r w:rsidRPr="00D10681">
              <w:rPr>
                <w:lang w:val="uk-UA"/>
              </w:rPr>
              <w:t>грудень</w:t>
            </w:r>
          </w:p>
        </w:tc>
        <w:tc>
          <w:tcPr>
            <w:tcW w:w="1417" w:type="dxa"/>
          </w:tcPr>
          <w:p w14:paraId="53348A8E" w14:textId="18FAF98E" w:rsidR="00603336" w:rsidRPr="00D10681" w:rsidRDefault="00603336" w:rsidP="006D5846">
            <w:pPr>
              <w:pStyle w:val="a3"/>
              <w:spacing w:before="0" w:beforeAutospacing="0" w:after="0" w:afterAutospacing="0"/>
              <w:rPr>
                <w:lang w:val="uk-UA"/>
              </w:rPr>
            </w:pPr>
          </w:p>
        </w:tc>
      </w:tr>
    </w:tbl>
    <w:p w14:paraId="1C23D76B" w14:textId="77777777" w:rsidR="00603336" w:rsidRPr="00D10681" w:rsidRDefault="00603336" w:rsidP="006D5846">
      <w:pPr>
        <w:pStyle w:val="a3"/>
        <w:numPr>
          <w:ilvl w:val="1"/>
          <w:numId w:val="3"/>
        </w:numPr>
        <w:tabs>
          <w:tab w:val="left" w:pos="0"/>
          <w:tab w:val="left" w:pos="567"/>
        </w:tabs>
        <w:spacing w:before="0" w:beforeAutospacing="0" w:after="0" w:afterAutospacing="0"/>
        <w:ind w:left="0" w:firstLine="0"/>
        <w:jc w:val="both"/>
        <w:rPr>
          <w:lang w:val="uk-UA"/>
        </w:rPr>
      </w:pPr>
      <w:r w:rsidRPr="00D10681">
        <w:rPr>
          <w:lang w:val="uk-UA"/>
        </w:rPr>
        <w:t>Обсяги закупівлі товару можуть бути зменшені залежно від реального фінансування видатків.</w:t>
      </w:r>
    </w:p>
    <w:p w14:paraId="260BE2AA" w14:textId="77777777" w:rsidR="00603336" w:rsidRPr="00D10681" w:rsidRDefault="00721A96" w:rsidP="006D5846">
      <w:pPr>
        <w:pStyle w:val="ac"/>
        <w:numPr>
          <w:ilvl w:val="1"/>
          <w:numId w:val="3"/>
        </w:numPr>
        <w:autoSpaceDE w:val="0"/>
        <w:autoSpaceDN w:val="0"/>
        <w:adjustRightInd w:val="0"/>
        <w:spacing w:after="0" w:line="240" w:lineRule="auto"/>
        <w:ind w:left="0" w:firstLine="0"/>
        <w:jc w:val="both"/>
        <w:rPr>
          <w:rFonts w:ascii="Times New Roman" w:eastAsiaTheme="minorHAnsi" w:hAnsi="Times New Roman"/>
          <w:sz w:val="24"/>
          <w:szCs w:val="24"/>
          <w:lang w:val="uk-UA"/>
        </w:rPr>
      </w:pPr>
      <w:r w:rsidRPr="00D10681">
        <w:rPr>
          <w:rFonts w:ascii="Times New Roman" w:eastAsiaTheme="minorHAnsi" w:hAnsi="Times New Roman"/>
          <w:sz w:val="24"/>
          <w:szCs w:val="24"/>
          <w:lang w:val="uk-UA"/>
        </w:rPr>
        <w:t>Якщо Споживачем не визначено щодобового об’єму споживання природного газу, щодобове постачання природного газу здійснюється виходячи із середньомісячної норми, яка визначається шляхом ділення місячного підтвердженого обсягу газу на кількість днів в розрахунковому місяці.  При перевищенні добового споживання понад ± 3% нараховується плата за добовий небаланс за умовами Кодексу газотранспортної системи</w:t>
      </w:r>
      <w:r w:rsidR="00603336" w:rsidRPr="00D10681">
        <w:rPr>
          <w:rFonts w:ascii="Times New Roman" w:eastAsiaTheme="minorHAnsi" w:hAnsi="Times New Roman"/>
          <w:sz w:val="24"/>
          <w:szCs w:val="24"/>
          <w:lang w:val="uk-UA"/>
        </w:rPr>
        <w:t>.</w:t>
      </w:r>
    </w:p>
    <w:p w14:paraId="31034F7A" w14:textId="77777777" w:rsidR="001B023D" w:rsidRPr="00D10681" w:rsidRDefault="001B023D" w:rsidP="006D5846">
      <w:pPr>
        <w:tabs>
          <w:tab w:val="left" w:pos="0"/>
          <w:tab w:val="left" w:pos="567"/>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 xml:space="preserve">1.4.1. Відповідно до укладеного договору на відповідний Розрахунковий період, Постачальник не пізніше ніж до 15:00 </w:t>
      </w:r>
      <w:r w:rsidRPr="00D10681">
        <w:rPr>
          <w:rFonts w:ascii="Times New Roman" w:hAnsi="Times New Roman"/>
          <w:i/>
          <w:sz w:val="24"/>
          <w:szCs w:val="24"/>
          <w:lang w:val="uk-UA"/>
        </w:rPr>
        <w:t>Газової доби (D-1)</w:t>
      </w:r>
      <w:r w:rsidRPr="00D10681">
        <w:rPr>
          <w:rFonts w:ascii="Times New Roman" w:hAnsi="Times New Roman"/>
          <w:sz w:val="24"/>
          <w:szCs w:val="24"/>
          <w:lang w:val="uk-UA"/>
        </w:rPr>
        <w:t xml:space="preserve"> подає Оператору ГТС номінацію з обсягами газу, які будуть подані до газотранспортної системи для потреб Споживача протягом відповідної </w:t>
      </w:r>
      <w:r w:rsidRPr="00D10681">
        <w:rPr>
          <w:rFonts w:ascii="Times New Roman" w:hAnsi="Times New Roman"/>
          <w:i/>
          <w:sz w:val="24"/>
          <w:szCs w:val="24"/>
          <w:lang w:val="uk-UA"/>
        </w:rPr>
        <w:t>Газової доби (D)</w:t>
      </w:r>
      <w:r w:rsidRPr="00D10681">
        <w:rPr>
          <w:rFonts w:ascii="Times New Roman" w:hAnsi="Times New Roman"/>
          <w:b/>
          <w:i/>
          <w:sz w:val="24"/>
          <w:szCs w:val="24"/>
          <w:lang w:val="uk-UA"/>
        </w:rPr>
        <w:t xml:space="preserve"> </w:t>
      </w:r>
      <w:r w:rsidRPr="00D10681">
        <w:rPr>
          <w:rFonts w:ascii="Times New Roman" w:hAnsi="Times New Roman"/>
          <w:i/>
          <w:sz w:val="24"/>
          <w:szCs w:val="24"/>
          <w:lang w:val="uk-UA"/>
        </w:rPr>
        <w:t>Газового місяця (М)</w:t>
      </w:r>
      <w:r w:rsidRPr="00D10681">
        <w:rPr>
          <w:rFonts w:ascii="Times New Roman" w:hAnsi="Times New Roman"/>
          <w:sz w:val="24"/>
          <w:szCs w:val="24"/>
          <w:lang w:val="uk-UA"/>
        </w:rPr>
        <w:t>.</w:t>
      </w:r>
    </w:p>
    <w:p w14:paraId="670CCC3E" w14:textId="47E3A50B" w:rsidR="001B023D" w:rsidRPr="00D10681" w:rsidRDefault="001B023D" w:rsidP="006D5846">
      <w:pPr>
        <w:spacing w:after="0" w:line="240" w:lineRule="atLeast"/>
        <w:rPr>
          <w:rFonts w:ascii="Times New Roman" w:hAnsi="Times New Roman"/>
          <w:color w:val="222222"/>
          <w:sz w:val="24"/>
          <w:szCs w:val="24"/>
          <w:lang w:val="uk-UA" w:eastAsia="uk-UA"/>
        </w:rPr>
      </w:pPr>
      <w:r w:rsidRPr="00D10681">
        <w:rPr>
          <w:rFonts w:ascii="Times New Roman" w:hAnsi="Times New Roman"/>
          <w:sz w:val="24"/>
          <w:szCs w:val="24"/>
          <w:lang w:val="uk-UA"/>
        </w:rPr>
        <w:t xml:space="preserve">1.4.2. Споживач до подачі номінації Постачальником на відповідну </w:t>
      </w:r>
      <w:r w:rsidRPr="00D10681">
        <w:rPr>
          <w:rFonts w:ascii="Times New Roman" w:hAnsi="Times New Roman"/>
          <w:i/>
          <w:sz w:val="24"/>
          <w:szCs w:val="24"/>
          <w:lang w:val="uk-UA"/>
        </w:rPr>
        <w:t>Газову добу (D)</w:t>
      </w:r>
      <w:r w:rsidRPr="00D10681">
        <w:rPr>
          <w:rFonts w:ascii="Times New Roman" w:hAnsi="Times New Roman"/>
          <w:sz w:val="24"/>
          <w:szCs w:val="24"/>
          <w:lang w:val="uk-UA"/>
        </w:rPr>
        <w:t xml:space="preserve"> має право змінити заявлені обсяги споживання, що були вказані в Договорі/попередній заявці на відповідний Розрахунковий період, шляхом направлення Постачальнику на електронну пошту: </w:t>
      </w:r>
      <w:r w:rsidR="00FE3D3B" w:rsidRPr="00D10681">
        <w:rPr>
          <w:rFonts w:ascii="Times New Roman" w:eastAsia="Times New Roman" w:hAnsi="Times New Roman"/>
          <w:sz w:val="24"/>
          <w:szCs w:val="24"/>
          <w:lang w:val="uk-UA"/>
        </w:rPr>
        <w:t>rempostach@gmail.com</w:t>
      </w:r>
      <w:r w:rsidRPr="00D10681">
        <w:rPr>
          <w:rFonts w:ascii="Times New Roman" w:hAnsi="Times New Roman"/>
          <w:sz w:val="24"/>
          <w:szCs w:val="24"/>
          <w:lang w:val="uk-UA"/>
        </w:rPr>
        <w:t xml:space="preserve"> повідомлення про зміну планових обсягів споживання протягом відповідної </w:t>
      </w:r>
      <w:r w:rsidRPr="00D10681">
        <w:rPr>
          <w:rFonts w:ascii="Times New Roman" w:hAnsi="Times New Roman"/>
          <w:i/>
          <w:sz w:val="24"/>
          <w:szCs w:val="24"/>
          <w:lang w:val="uk-UA"/>
        </w:rPr>
        <w:t>Газової доби (D)</w:t>
      </w:r>
      <w:r w:rsidRPr="00D10681">
        <w:rPr>
          <w:rFonts w:ascii="Times New Roman" w:hAnsi="Times New Roman"/>
          <w:sz w:val="24"/>
          <w:szCs w:val="24"/>
          <w:lang w:val="uk-UA"/>
        </w:rPr>
        <w:t xml:space="preserve"> (</w:t>
      </w:r>
      <w:r w:rsidRPr="00D10681">
        <w:rPr>
          <w:rFonts w:ascii="Times New Roman" w:hAnsi="Times New Roman"/>
          <w:b/>
          <w:sz w:val="24"/>
          <w:szCs w:val="24"/>
          <w:lang w:val="uk-UA"/>
        </w:rPr>
        <w:t>далі – Повідомлення</w:t>
      </w:r>
      <w:r w:rsidRPr="00D10681">
        <w:rPr>
          <w:rFonts w:ascii="Times New Roman" w:hAnsi="Times New Roman"/>
          <w:sz w:val="24"/>
          <w:szCs w:val="24"/>
          <w:lang w:val="uk-UA"/>
        </w:rPr>
        <w:t>). Повідомлення повинно містити наступну інформацію:</w:t>
      </w:r>
    </w:p>
    <w:p w14:paraId="710446F4" w14:textId="77777777" w:rsidR="001B023D" w:rsidRPr="00D10681" w:rsidRDefault="001B023D" w:rsidP="006D5846">
      <w:pPr>
        <w:pStyle w:val="13"/>
        <w:tabs>
          <w:tab w:val="left" w:pos="0"/>
        </w:tabs>
        <w:spacing w:line="240" w:lineRule="auto"/>
        <w:rPr>
          <w:rFonts w:ascii="Times New Roman" w:hAnsi="Times New Roman" w:cs="Times New Roman"/>
          <w:color w:val="auto"/>
          <w:sz w:val="24"/>
          <w:szCs w:val="24"/>
          <w:lang w:val="uk-UA"/>
        </w:rPr>
      </w:pPr>
      <w:r w:rsidRPr="00D10681">
        <w:rPr>
          <w:rFonts w:ascii="Times New Roman" w:hAnsi="Times New Roman" w:cs="Times New Roman"/>
          <w:color w:val="auto"/>
          <w:sz w:val="24"/>
          <w:szCs w:val="24"/>
          <w:lang w:val="uk-UA"/>
        </w:rPr>
        <w:t xml:space="preserve">- дату </w:t>
      </w:r>
      <w:r w:rsidRPr="00D10681">
        <w:rPr>
          <w:rFonts w:ascii="Times New Roman" w:hAnsi="Times New Roman" w:cs="Times New Roman"/>
          <w:i/>
          <w:color w:val="auto"/>
          <w:sz w:val="24"/>
          <w:szCs w:val="24"/>
          <w:lang w:val="uk-UA"/>
        </w:rPr>
        <w:t>Газової доби (D)</w:t>
      </w:r>
      <w:r w:rsidRPr="00D10681">
        <w:rPr>
          <w:rFonts w:ascii="Times New Roman" w:hAnsi="Times New Roman" w:cs="Times New Roman"/>
          <w:color w:val="auto"/>
          <w:sz w:val="24"/>
          <w:szCs w:val="24"/>
          <w:lang w:val="uk-UA"/>
        </w:rPr>
        <w:t xml:space="preserve"> щодо якої необхідно змінити обсяг;</w:t>
      </w:r>
    </w:p>
    <w:p w14:paraId="4C22F613" w14:textId="77777777" w:rsidR="001B023D" w:rsidRPr="00D10681" w:rsidRDefault="001B023D" w:rsidP="006D5846">
      <w:pPr>
        <w:pStyle w:val="13"/>
        <w:tabs>
          <w:tab w:val="left" w:pos="0"/>
        </w:tabs>
        <w:spacing w:line="240" w:lineRule="auto"/>
        <w:rPr>
          <w:rFonts w:ascii="Times New Roman" w:hAnsi="Times New Roman" w:cs="Times New Roman"/>
          <w:color w:val="auto"/>
          <w:sz w:val="24"/>
          <w:szCs w:val="24"/>
          <w:lang w:val="uk-UA"/>
        </w:rPr>
      </w:pPr>
      <w:r w:rsidRPr="00D10681">
        <w:rPr>
          <w:rFonts w:ascii="Times New Roman" w:hAnsi="Times New Roman" w:cs="Times New Roman"/>
          <w:color w:val="auto"/>
          <w:sz w:val="24"/>
          <w:szCs w:val="24"/>
          <w:lang w:val="uk-UA"/>
        </w:rPr>
        <w:t>- обсяг згідно Договору/попередньої заявки;</w:t>
      </w:r>
    </w:p>
    <w:p w14:paraId="7447256B" w14:textId="77777777" w:rsidR="001B023D" w:rsidRPr="00D10681" w:rsidRDefault="001B023D" w:rsidP="006D5846">
      <w:pPr>
        <w:pStyle w:val="13"/>
        <w:tabs>
          <w:tab w:val="left" w:pos="0"/>
        </w:tabs>
        <w:spacing w:line="240" w:lineRule="auto"/>
        <w:rPr>
          <w:rFonts w:ascii="Times New Roman" w:hAnsi="Times New Roman" w:cs="Times New Roman"/>
          <w:color w:val="auto"/>
          <w:sz w:val="24"/>
          <w:szCs w:val="24"/>
          <w:lang w:val="uk-UA"/>
        </w:rPr>
      </w:pPr>
      <w:r w:rsidRPr="00D10681">
        <w:rPr>
          <w:rFonts w:ascii="Times New Roman" w:hAnsi="Times New Roman" w:cs="Times New Roman"/>
          <w:color w:val="auto"/>
          <w:sz w:val="24"/>
          <w:szCs w:val="24"/>
          <w:lang w:val="uk-UA"/>
        </w:rPr>
        <w:t>- обсяг, до якого необхідно збільшити/зменшити постачання газу протягом Газової доби (D).</w:t>
      </w:r>
    </w:p>
    <w:p w14:paraId="68737700" w14:textId="77777777" w:rsidR="001B023D" w:rsidRPr="00D10681" w:rsidRDefault="001B023D" w:rsidP="006D5846">
      <w:pPr>
        <w:pStyle w:val="13"/>
        <w:tabs>
          <w:tab w:val="left" w:pos="0"/>
        </w:tabs>
        <w:spacing w:line="240" w:lineRule="auto"/>
        <w:rPr>
          <w:rFonts w:ascii="Times New Roman" w:hAnsi="Times New Roman" w:cs="Times New Roman"/>
          <w:color w:val="auto"/>
          <w:sz w:val="24"/>
          <w:szCs w:val="24"/>
          <w:lang w:val="uk-UA"/>
        </w:rPr>
      </w:pPr>
      <w:r w:rsidRPr="00D10681">
        <w:rPr>
          <w:rFonts w:ascii="Times New Roman" w:hAnsi="Times New Roman" w:cs="Times New Roman"/>
          <w:color w:val="auto"/>
          <w:sz w:val="24"/>
          <w:szCs w:val="24"/>
          <w:lang w:val="uk-UA"/>
        </w:rPr>
        <w:t xml:space="preserve">Повідомлення надаються не пізніше 12:00 </w:t>
      </w:r>
      <w:r w:rsidRPr="00D10681">
        <w:rPr>
          <w:rFonts w:ascii="Times New Roman" w:hAnsi="Times New Roman" w:cs="Times New Roman"/>
          <w:i/>
          <w:color w:val="auto"/>
          <w:sz w:val="24"/>
          <w:szCs w:val="24"/>
          <w:lang w:val="uk-UA"/>
        </w:rPr>
        <w:t>Газової доби (D-1)</w:t>
      </w:r>
      <w:r w:rsidRPr="00D10681">
        <w:rPr>
          <w:rFonts w:ascii="Times New Roman" w:hAnsi="Times New Roman" w:cs="Times New Roman"/>
          <w:color w:val="auto"/>
          <w:sz w:val="24"/>
          <w:szCs w:val="24"/>
          <w:lang w:val="uk-UA"/>
        </w:rPr>
        <w:t>.</w:t>
      </w:r>
    </w:p>
    <w:p w14:paraId="30A92207" w14:textId="4602AE03" w:rsidR="001B023D" w:rsidRPr="00D10681" w:rsidRDefault="001B023D" w:rsidP="006D5846">
      <w:pPr>
        <w:spacing w:after="0" w:line="240" w:lineRule="atLeast"/>
        <w:rPr>
          <w:rFonts w:ascii="Times New Roman" w:hAnsi="Times New Roman"/>
          <w:color w:val="222222"/>
          <w:sz w:val="24"/>
          <w:szCs w:val="24"/>
          <w:lang w:val="uk-UA" w:eastAsia="uk-UA"/>
        </w:rPr>
      </w:pPr>
      <w:r w:rsidRPr="00D10681">
        <w:rPr>
          <w:rFonts w:ascii="Times New Roman" w:hAnsi="Times New Roman"/>
          <w:sz w:val="24"/>
          <w:szCs w:val="24"/>
          <w:lang w:val="uk-UA"/>
        </w:rPr>
        <w:t xml:space="preserve">1.4.3. Споживач протягом </w:t>
      </w:r>
      <w:r w:rsidRPr="00D10681">
        <w:rPr>
          <w:rFonts w:ascii="Times New Roman" w:hAnsi="Times New Roman"/>
          <w:i/>
          <w:sz w:val="24"/>
          <w:szCs w:val="24"/>
          <w:lang w:val="uk-UA"/>
        </w:rPr>
        <w:t>Газової доби (D)</w:t>
      </w:r>
      <w:r w:rsidRPr="00D10681">
        <w:rPr>
          <w:rFonts w:ascii="Times New Roman" w:hAnsi="Times New Roman"/>
          <w:sz w:val="24"/>
          <w:szCs w:val="24"/>
          <w:lang w:val="uk-UA"/>
        </w:rPr>
        <w:t xml:space="preserve"> має право змінити заявлені обсяги споживання, що були в підтвердженій Оператором ГТС номінації в межах ± 5%, шляхом направлення Постачальнику на електронну пошту </w:t>
      </w:r>
      <w:r w:rsidR="00FE3D3B" w:rsidRPr="00D10681">
        <w:rPr>
          <w:rFonts w:ascii="Times New Roman" w:eastAsia="Times New Roman" w:hAnsi="Times New Roman"/>
          <w:sz w:val="24"/>
          <w:szCs w:val="24"/>
          <w:lang w:val="uk-UA"/>
        </w:rPr>
        <w:t>rempostach@gmail.com</w:t>
      </w:r>
      <w:r w:rsidR="00FE3D3B" w:rsidRPr="00D10681">
        <w:rPr>
          <w:rFonts w:ascii="Times New Roman" w:hAnsi="Times New Roman"/>
          <w:sz w:val="24"/>
          <w:szCs w:val="24"/>
          <w:lang w:val="uk-UA"/>
        </w:rPr>
        <w:t xml:space="preserve"> </w:t>
      </w:r>
      <w:r w:rsidRPr="00D10681">
        <w:rPr>
          <w:rFonts w:ascii="Times New Roman" w:hAnsi="Times New Roman"/>
          <w:sz w:val="24"/>
          <w:szCs w:val="24"/>
          <w:lang w:val="uk-UA"/>
        </w:rPr>
        <w:t xml:space="preserve">заявки на зміну обсягів споживання протягом відповідної </w:t>
      </w:r>
      <w:r w:rsidRPr="00D10681">
        <w:rPr>
          <w:rFonts w:ascii="Times New Roman" w:hAnsi="Times New Roman"/>
          <w:i/>
          <w:sz w:val="24"/>
          <w:szCs w:val="24"/>
          <w:lang w:val="uk-UA"/>
        </w:rPr>
        <w:t>Газової доби (D)</w:t>
      </w:r>
      <w:r w:rsidRPr="00D10681">
        <w:rPr>
          <w:rFonts w:ascii="Times New Roman" w:hAnsi="Times New Roman"/>
          <w:sz w:val="24"/>
          <w:szCs w:val="24"/>
          <w:lang w:val="uk-UA"/>
        </w:rPr>
        <w:t xml:space="preserve"> (</w:t>
      </w:r>
      <w:r w:rsidRPr="00D10681">
        <w:rPr>
          <w:rFonts w:ascii="Times New Roman" w:hAnsi="Times New Roman"/>
          <w:b/>
          <w:sz w:val="24"/>
          <w:szCs w:val="24"/>
          <w:lang w:val="uk-UA"/>
        </w:rPr>
        <w:t>далі – Заявка</w:t>
      </w:r>
      <w:r w:rsidRPr="00D10681">
        <w:rPr>
          <w:rFonts w:ascii="Times New Roman" w:hAnsi="Times New Roman"/>
          <w:sz w:val="24"/>
          <w:szCs w:val="24"/>
          <w:lang w:val="uk-UA"/>
        </w:rPr>
        <w:t>). Заявка повинна містити наступну інформацію:</w:t>
      </w:r>
    </w:p>
    <w:p w14:paraId="638B3704" w14:textId="77777777" w:rsidR="001B023D" w:rsidRPr="00D10681" w:rsidRDefault="001B023D" w:rsidP="006D5846">
      <w:pPr>
        <w:pStyle w:val="13"/>
        <w:tabs>
          <w:tab w:val="left" w:pos="0"/>
        </w:tabs>
        <w:spacing w:line="240" w:lineRule="auto"/>
        <w:rPr>
          <w:rFonts w:ascii="Times New Roman" w:hAnsi="Times New Roman" w:cs="Times New Roman"/>
          <w:color w:val="auto"/>
          <w:sz w:val="24"/>
          <w:szCs w:val="24"/>
          <w:lang w:val="uk-UA"/>
        </w:rPr>
      </w:pPr>
      <w:r w:rsidRPr="00D10681">
        <w:rPr>
          <w:rFonts w:ascii="Times New Roman" w:hAnsi="Times New Roman" w:cs="Times New Roman"/>
          <w:color w:val="auto"/>
          <w:sz w:val="24"/>
          <w:szCs w:val="24"/>
          <w:lang w:val="uk-UA"/>
        </w:rPr>
        <w:t xml:space="preserve">- дату </w:t>
      </w:r>
      <w:r w:rsidRPr="00D10681">
        <w:rPr>
          <w:rFonts w:ascii="Times New Roman" w:hAnsi="Times New Roman" w:cs="Times New Roman"/>
          <w:i/>
          <w:color w:val="auto"/>
          <w:sz w:val="24"/>
          <w:szCs w:val="24"/>
          <w:lang w:val="uk-UA"/>
        </w:rPr>
        <w:t>Газової доби (D</w:t>
      </w:r>
      <w:r w:rsidRPr="00D10681">
        <w:rPr>
          <w:rFonts w:ascii="Times New Roman" w:hAnsi="Times New Roman" w:cs="Times New Roman"/>
          <w:color w:val="auto"/>
          <w:sz w:val="24"/>
          <w:szCs w:val="24"/>
          <w:lang w:val="uk-UA"/>
        </w:rPr>
        <w:t>) щодо якої необхідно змінити обсяг;</w:t>
      </w:r>
    </w:p>
    <w:p w14:paraId="6ECA7170" w14:textId="77777777" w:rsidR="001B023D" w:rsidRPr="00D10681" w:rsidRDefault="001B023D" w:rsidP="006D5846">
      <w:pPr>
        <w:pStyle w:val="13"/>
        <w:tabs>
          <w:tab w:val="left" w:pos="0"/>
        </w:tabs>
        <w:spacing w:line="240" w:lineRule="auto"/>
        <w:rPr>
          <w:rFonts w:ascii="Times New Roman" w:hAnsi="Times New Roman" w:cs="Times New Roman"/>
          <w:color w:val="auto"/>
          <w:sz w:val="24"/>
          <w:szCs w:val="24"/>
          <w:lang w:val="uk-UA"/>
        </w:rPr>
      </w:pPr>
      <w:r w:rsidRPr="00D10681">
        <w:rPr>
          <w:rFonts w:ascii="Times New Roman" w:hAnsi="Times New Roman" w:cs="Times New Roman"/>
          <w:color w:val="auto"/>
          <w:sz w:val="24"/>
          <w:szCs w:val="24"/>
          <w:lang w:val="uk-UA"/>
        </w:rPr>
        <w:t>- обсяг згідно підтвердженої номінації/</w:t>
      </w:r>
      <w:proofErr w:type="spellStart"/>
      <w:r w:rsidRPr="00D10681">
        <w:rPr>
          <w:rFonts w:ascii="Times New Roman" w:hAnsi="Times New Roman" w:cs="Times New Roman"/>
          <w:color w:val="auto"/>
          <w:sz w:val="24"/>
          <w:szCs w:val="24"/>
          <w:lang w:val="uk-UA"/>
        </w:rPr>
        <w:t>реномінації</w:t>
      </w:r>
      <w:proofErr w:type="spellEnd"/>
      <w:r w:rsidRPr="00D10681">
        <w:rPr>
          <w:rFonts w:ascii="Times New Roman" w:hAnsi="Times New Roman" w:cs="Times New Roman"/>
          <w:color w:val="auto"/>
          <w:sz w:val="24"/>
          <w:szCs w:val="24"/>
          <w:lang w:val="uk-UA"/>
        </w:rPr>
        <w:t xml:space="preserve"> на час подання зміни;</w:t>
      </w:r>
    </w:p>
    <w:p w14:paraId="676EBF7C" w14:textId="77777777" w:rsidR="001B023D" w:rsidRPr="00D10681" w:rsidRDefault="001B023D" w:rsidP="006D5846">
      <w:pPr>
        <w:pStyle w:val="13"/>
        <w:tabs>
          <w:tab w:val="left" w:pos="0"/>
        </w:tabs>
        <w:spacing w:line="240" w:lineRule="auto"/>
        <w:rPr>
          <w:rFonts w:ascii="Times New Roman" w:hAnsi="Times New Roman" w:cs="Times New Roman"/>
          <w:color w:val="auto"/>
          <w:sz w:val="24"/>
          <w:szCs w:val="24"/>
          <w:lang w:val="uk-UA"/>
        </w:rPr>
      </w:pPr>
      <w:r w:rsidRPr="00D10681">
        <w:rPr>
          <w:rFonts w:ascii="Times New Roman" w:hAnsi="Times New Roman" w:cs="Times New Roman"/>
          <w:color w:val="auto"/>
          <w:sz w:val="24"/>
          <w:szCs w:val="24"/>
          <w:lang w:val="uk-UA"/>
        </w:rPr>
        <w:t xml:space="preserve">- обсяг, до якого необхідно збільшити/зменшити постачання газу протягом </w:t>
      </w:r>
      <w:r w:rsidRPr="00D10681">
        <w:rPr>
          <w:rFonts w:ascii="Times New Roman" w:hAnsi="Times New Roman" w:cs="Times New Roman"/>
          <w:i/>
          <w:color w:val="auto"/>
          <w:sz w:val="24"/>
          <w:szCs w:val="24"/>
          <w:lang w:val="uk-UA"/>
        </w:rPr>
        <w:t>Газової доби (D</w:t>
      </w:r>
      <w:r w:rsidRPr="00D10681">
        <w:rPr>
          <w:rFonts w:ascii="Times New Roman" w:hAnsi="Times New Roman" w:cs="Times New Roman"/>
          <w:color w:val="auto"/>
          <w:sz w:val="24"/>
          <w:szCs w:val="24"/>
          <w:lang w:val="uk-UA"/>
        </w:rPr>
        <w:t>).</w:t>
      </w:r>
    </w:p>
    <w:p w14:paraId="1EB4E42C" w14:textId="77777777" w:rsidR="001B023D" w:rsidRPr="00D10681" w:rsidRDefault="001B023D" w:rsidP="006D5846">
      <w:pPr>
        <w:pStyle w:val="13"/>
        <w:tabs>
          <w:tab w:val="left" w:pos="0"/>
        </w:tabs>
        <w:spacing w:line="240" w:lineRule="auto"/>
        <w:rPr>
          <w:rFonts w:ascii="Times New Roman" w:hAnsi="Times New Roman" w:cs="Times New Roman"/>
          <w:color w:val="auto"/>
          <w:sz w:val="24"/>
          <w:szCs w:val="24"/>
          <w:lang w:val="uk-UA"/>
        </w:rPr>
      </w:pPr>
      <w:r w:rsidRPr="00D10681">
        <w:rPr>
          <w:rFonts w:ascii="Times New Roman" w:hAnsi="Times New Roman" w:cs="Times New Roman"/>
          <w:color w:val="auto"/>
          <w:sz w:val="24"/>
          <w:szCs w:val="24"/>
          <w:lang w:val="uk-UA"/>
        </w:rPr>
        <w:lastRenderedPageBreak/>
        <w:t>Змінам не підлягають обсяги газу, які були спожиті на підставі підтвердженої Оператором ГТС номінації.</w:t>
      </w:r>
    </w:p>
    <w:p w14:paraId="1CA22395" w14:textId="77777777" w:rsidR="001B023D" w:rsidRPr="00D10681" w:rsidRDefault="001B023D" w:rsidP="006D5846">
      <w:pPr>
        <w:pStyle w:val="13"/>
        <w:tabs>
          <w:tab w:val="left" w:pos="0"/>
        </w:tabs>
        <w:spacing w:line="240" w:lineRule="auto"/>
        <w:rPr>
          <w:rFonts w:ascii="Times New Roman" w:hAnsi="Times New Roman" w:cs="Times New Roman"/>
          <w:color w:val="auto"/>
          <w:sz w:val="24"/>
          <w:szCs w:val="24"/>
          <w:lang w:val="uk-UA"/>
        </w:rPr>
      </w:pPr>
      <w:r w:rsidRPr="00D10681">
        <w:rPr>
          <w:rFonts w:ascii="Times New Roman" w:hAnsi="Times New Roman" w:cs="Times New Roman"/>
          <w:color w:val="auto"/>
          <w:sz w:val="24"/>
          <w:szCs w:val="24"/>
          <w:lang w:val="uk-UA"/>
        </w:rPr>
        <w:t xml:space="preserve">Заявки надаються з 09:00 до 17:00 </w:t>
      </w:r>
      <w:r w:rsidRPr="00D10681">
        <w:rPr>
          <w:rFonts w:ascii="Times New Roman" w:hAnsi="Times New Roman" w:cs="Times New Roman"/>
          <w:i/>
          <w:color w:val="auto"/>
          <w:sz w:val="24"/>
          <w:szCs w:val="24"/>
          <w:lang w:val="uk-UA"/>
        </w:rPr>
        <w:t>Газової доби (D)</w:t>
      </w:r>
      <w:r w:rsidRPr="00D10681">
        <w:rPr>
          <w:rFonts w:ascii="Times New Roman" w:hAnsi="Times New Roman" w:cs="Times New Roman"/>
          <w:color w:val="auto"/>
          <w:sz w:val="24"/>
          <w:szCs w:val="24"/>
          <w:lang w:val="uk-UA"/>
        </w:rPr>
        <w:t>.</w:t>
      </w:r>
    </w:p>
    <w:p w14:paraId="133BDC6E" w14:textId="77777777" w:rsidR="001B023D" w:rsidRPr="00D10681" w:rsidRDefault="001B023D" w:rsidP="006D5846">
      <w:pPr>
        <w:pStyle w:val="13"/>
        <w:tabs>
          <w:tab w:val="left" w:pos="0"/>
        </w:tabs>
        <w:spacing w:line="240" w:lineRule="auto"/>
        <w:rPr>
          <w:rFonts w:ascii="Times New Roman" w:hAnsi="Times New Roman" w:cs="Times New Roman"/>
          <w:color w:val="auto"/>
          <w:sz w:val="24"/>
          <w:szCs w:val="24"/>
          <w:lang w:val="uk-UA"/>
        </w:rPr>
      </w:pPr>
      <w:r w:rsidRPr="00D10681">
        <w:rPr>
          <w:rFonts w:ascii="Times New Roman" w:hAnsi="Times New Roman" w:cs="Times New Roman"/>
          <w:color w:val="auto"/>
          <w:sz w:val="24"/>
          <w:szCs w:val="24"/>
          <w:lang w:val="uk-UA"/>
        </w:rPr>
        <w:t>1.4.4. Постачальник розглядає Заявки Споживача кожну повну годину. Постачальник розглядає останню Заявку Споживача, одержану перед повною годиною.</w:t>
      </w:r>
    </w:p>
    <w:p w14:paraId="7A841E81" w14:textId="77777777" w:rsidR="001B023D" w:rsidRPr="00D10681" w:rsidRDefault="001B023D" w:rsidP="006D5846">
      <w:pPr>
        <w:pStyle w:val="13"/>
        <w:tabs>
          <w:tab w:val="left" w:pos="0"/>
        </w:tabs>
        <w:spacing w:line="240" w:lineRule="auto"/>
        <w:rPr>
          <w:rFonts w:ascii="Times New Roman" w:hAnsi="Times New Roman" w:cs="Times New Roman"/>
          <w:color w:val="auto"/>
          <w:sz w:val="24"/>
          <w:szCs w:val="24"/>
          <w:lang w:val="uk-UA"/>
        </w:rPr>
      </w:pPr>
      <w:r w:rsidRPr="00D10681">
        <w:rPr>
          <w:rFonts w:ascii="Times New Roman" w:hAnsi="Times New Roman" w:cs="Times New Roman"/>
          <w:color w:val="auto"/>
          <w:sz w:val="24"/>
          <w:szCs w:val="24"/>
          <w:lang w:val="uk-UA"/>
        </w:rPr>
        <w:t xml:space="preserve">1.4.5. Відповідно до отриманої Заявки, Постачальник не пізніше закінчення наступної повної години подає Оператору ГТС </w:t>
      </w:r>
      <w:proofErr w:type="spellStart"/>
      <w:r w:rsidRPr="00D10681">
        <w:rPr>
          <w:rFonts w:ascii="Times New Roman" w:hAnsi="Times New Roman" w:cs="Times New Roman"/>
          <w:color w:val="auto"/>
          <w:sz w:val="24"/>
          <w:szCs w:val="24"/>
          <w:lang w:val="uk-UA"/>
        </w:rPr>
        <w:t>реномінацію</w:t>
      </w:r>
      <w:proofErr w:type="spellEnd"/>
      <w:r w:rsidRPr="00D10681">
        <w:rPr>
          <w:rFonts w:ascii="Times New Roman" w:hAnsi="Times New Roman" w:cs="Times New Roman"/>
          <w:color w:val="auto"/>
          <w:sz w:val="24"/>
          <w:szCs w:val="24"/>
          <w:lang w:val="uk-UA"/>
        </w:rPr>
        <w:t xml:space="preserve"> зі зміненими обсягами газу, які будуть подані до газотранспортної системи та спожиті Споживачем протягом відповідної </w:t>
      </w:r>
      <w:r w:rsidRPr="00D10681">
        <w:rPr>
          <w:rFonts w:ascii="Times New Roman" w:hAnsi="Times New Roman" w:cs="Times New Roman"/>
          <w:i/>
          <w:color w:val="auto"/>
          <w:sz w:val="24"/>
          <w:szCs w:val="24"/>
          <w:lang w:val="uk-UA"/>
        </w:rPr>
        <w:t>Газової доби (D)</w:t>
      </w:r>
      <w:r w:rsidRPr="00D10681">
        <w:rPr>
          <w:rFonts w:ascii="Times New Roman" w:hAnsi="Times New Roman" w:cs="Times New Roman"/>
          <w:color w:val="auto"/>
          <w:sz w:val="24"/>
          <w:szCs w:val="24"/>
          <w:lang w:val="uk-UA"/>
        </w:rPr>
        <w:t>.</w:t>
      </w:r>
    </w:p>
    <w:p w14:paraId="3993440F" w14:textId="77777777" w:rsidR="001B023D" w:rsidRPr="00D10681" w:rsidRDefault="001B023D" w:rsidP="006D5846">
      <w:pPr>
        <w:spacing w:after="0" w:line="240" w:lineRule="auto"/>
        <w:jc w:val="both"/>
        <w:rPr>
          <w:rFonts w:ascii="Times New Roman" w:hAnsi="Times New Roman"/>
          <w:sz w:val="24"/>
          <w:szCs w:val="24"/>
          <w:lang w:val="uk-UA" w:eastAsia="uk-UA"/>
        </w:rPr>
      </w:pPr>
      <w:r w:rsidRPr="00D10681">
        <w:rPr>
          <w:rStyle w:val="font01"/>
          <w:rFonts w:ascii="Times New Roman" w:hAnsi="Times New Roman"/>
          <w:sz w:val="24"/>
          <w:szCs w:val="24"/>
          <w:lang w:val="uk-UA"/>
        </w:rPr>
        <w:t>1.4.</w:t>
      </w:r>
      <w:r w:rsidRPr="00D10681">
        <w:rPr>
          <w:rStyle w:val="font01"/>
          <w:rFonts w:ascii="Times New Roman" w:hAnsi="Times New Roman"/>
          <w:sz w:val="24"/>
          <w:szCs w:val="24"/>
          <w:lang w:val="uk-UA" w:eastAsia="uk-UA"/>
        </w:rPr>
        <w:t>6. Сторони домовились</w:t>
      </w:r>
      <w:r w:rsidRPr="00D10681">
        <w:rPr>
          <w:rFonts w:ascii="Times New Roman" w:hAnsi="Times New Roman"/>
          <w:sz w:val="24"/>
          <w:szCs w:val="24"/>
          <w:lang w:val="uk-UA" w:eastAsia="uk-UA"/>
        </w:rPr>
        <w:t xml:space="preserve"> про наступний порядок обліку та оплати за добовий небаланс.</w:t>
      </w:r>
    </w:p>
    <w:p w14:paraId="61A6BD67"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 xml:space="preserve">1.4.6.1. У випадку якщо обсяг газу вказаний Споживачам на Газову добу (D) у відповідній додатковій угоді з урахуванням змін Повідомленнями та/або Заявками відповідно до умов Договору </w:t>
      </w:r>
      <w:r w:rsidRPr="00D10681">
        <w:rPr>
          <w:rFonts w:ascii="Times New Roman" w:eastAsia="Times New Roman" w:hAnsi="Times New Roman"/>
          <w:sz w:val="24"/>
          <w:szCs w:val="24"/>
          <w:u w:val="single"/>
          <w:lang w:val="uk-UA" w:eastAsia="uk-UA"/>
        </w:rPr>
        <w:t>дорівнює</w:t>
      </w:r>
      <w:r w:rsidRPr="00D10681">
        <w:rPr>
          <w:rFonts w:ascii="Times New Roman" w:eastAsia="Times New Roman" w:hAnsi="Times New Roman"/>
          <w:sz w:val="24"/>
          <w:szCs w:val="24"/>
          <w:lang w:val="uk-UA" w:eastAsia="uk-UA"/>
        </w:rPr>
        <w:t xml:space="preserve"> обсягу фактично спожитого природного газу Споживачем за цю газову добу згідно даних Оператора ГТС то у Споживача </w:t>
      </w:r>
      <w:r w:rsidRPr="00D10681">
        <w:rPr>
          <w:rFonts w:ascii="Times New Roman" w:eastAsia="Times New Roman" w:hAnsi="Times New Roman"/>
          <w:sz w:val="24"/>
          <w:szCs w:val="24"/>
          <w:u w:val="single"/>
          <w:lang w:val="uk-UA" w:eastAsia="uk-UA"/>
        </w:rPr>
        <w:t xml:space="preserve">відсутній добовий небаланс </w:t>
      </w:r>
      <w:r w:rsidRPr="00D10681">
        <w:rPr>
          <w:rFonts w:ascii="Times New Roman" w:eastAsia="Times New Roman" w:hAnsi="Times New Roman"/>
          <w:sz w:val="24"/>
          <w:szCs w:val="24"/>
          <w:lang w:val="uk-UA" w:eastAsia="uk-UA"/>
        </w:rPr>
        <w:t>за цю газову добу.</w:t>
      </w:r>
    </w:p>
    <w:p w14:paraId="54BCFCF9"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 xml:space="preserve">1.4.6.2. У випадку якщо обсяг газу вказаний Споживачам на Газову добу (D) у відповідній додатковій угоді з урахуванням змін Повідомленнями та/або Заявками відповідно до умов Договору </w:t>
      </w:r>
      <w:r w:rsidRPr="00D10681">
        <w:rPr>
          <w:rFonts w:ascii="Times New Roman" w:eastAsia="Times New Roman" w:hAnsi="Times New Roman"/>
          <w:sz w:val="24"/>
          <w:szCs w:val="24"/>
          <w:u w:val="single"/>
          <w:lang w:val="uk-UA" w:eastAsia="uk-UA"/>
        </w:rPr>
        <w:t>не дорівнює</w:t>
      </w:r>
      <w:r w:rsidRPr="00D10681">
        <w:rPr>
          <w:rFonts w:ascii="Times New Roman" w:eastAsia="Times New Roman" w:hAnsi="Times New Roman"/>
          <w:sz w:val="24"/>
          <w:szCs w:val="24"/>
          <w:lang w:val="uk-UA" w:eastAsia="uk-UA"/>
        </w:rPr>
        <w:t xml:space="preserve"> обсягу фактично спожитого природного газу Споживачем за цю газову добу згідно даних Оператора ГТС то у Споживача </w:t>
      </w:r>
      <w:r w:rsidRPr="00D10681">
        <w:rPr>
          <w:rFonts w:ascii="Times New Roman" w:eastAsia="Times New Roman" w:hAnsi="Times New Roman"/>
          <w:sz w:val="24"/>
          <w:szCs w:val="24"/>
          <w:u w:val="single"/>
          <w:lang w:val="uk-UA" w:eastAsia="uk-UA"/>
        </w:rPr>
        <w:t>є добовий небаланс</w:t>
      </w:r>
      <w:r w:rsidRPr="00D10681">
        <w:rPr>
          <w:rFonts w:ascii="Times New Roman" w:eastAsia="Times New Roman" w:hAnsi="Times New Roman"/>
          <w:sz w:val="24"/>
          <w:szCs w:val="24"/>
          <w:lang w:val="uk-UA" w:eastAsia="uk-UA"/>
        </w:rPr>
        <w:t xml:space="preserve"> за цю газову добу і до нього застосовується </w:t>
      </w:r>
      <w:r w:rsidRPr="00D10681">
        <w:rPr>
          <w:rFonts w:ascii="Times New Roman" w:eastAsia="Times New Roman" w:hAnsi="Times New Roman"/>
          <w:b/>
          <w:sz w:val="24"/>
          <w:szCs w:val="24"/>
          <w:lang w:val="uk-UA" w:eastAsia="uk-UA"/>
        </w:rPr>
        <w:t>плата за добовий небаланс</w:t>
      </w:r>
      <w:r w:rsidRPr="00D10681">
        <w:rPr>
          <w:rFonts w:ascii="Times New Roman" w:eastAsia="Times New Roman" w:hAnsi="Times New Roman"/>
          <w:sz w:val="24"/>
          <w:szCs w:val="24"/>
          <w:lang w:val="uk-UA" w:eastAsia="uk-UA"/>
        </w:rPr>
        <w:t>.</w:t>
      </w:r>
    </w:p>
    <w:p w14:paraId="7141AD27"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1.4.6.3. Плата за добовий небаланс застосовується таким чином:</w:t>
      </w:r>
    </w:p>
    <w:p w14:paraId="7F9CA30E"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 xml:space="preserve">1.4.6.3.1. Якщо добовий небаланс Споживача за Газову добу (D) є </w:t>
      </w:r>
      <w:r w:rsidRPr="00D10681">
        <w:rPr>
          <w:rFonts w:ascii="Times New Roman" w:eastAsia="Times New Roman" w:hAnsi="Times New Roman"/>
          <w:b/>
          <w:sz w:val="24"/>
          <w:szCs w:val="24"/>
          <w:lang w:val="uk-UA" w:eastAsia="uk-UA"/>
        </w:rPr>
        <w:t>позитивним</w:t>
      </w:r>
      <w:r w:rsidRPr="00D10681">
        <w:rPr>
          <w:rFonts w:ascii="Times New Roman" w:eastAsia="Times New Roman" w:hAnsi="Times New Roman"/>
          <w:sz w:val="24"/>
          <w:szCs w:val="24"/>
          <w:lang w:val="uk-UA" w:eastAsia="uk-UA"/>
        </w:rPr>
        <w:t xml:space="preserve"> (обсяг спожитого газу </w:t>
      </w:r>
      <w:r w:rsidRPr="00D10681">
        <w:rPr>
          <w:rFonts w:ascii="Times New Roman" w:eastAsia="Times New Roman" w:hAnsi="Times New Roman"/>
          <w:b/>
          <w:sz w:val="24"/>
          <w:szCs w:val="24"/>
          <w:lang w:val="uk-UA" w:eastAsia="uk-UA"/>
        </w:rPr>
        <w:t>менше</w:t>
      </w:r>
      <w:r w:rsidRPr="00D10681">
        <w:rPr>
          <w:rFonts w:ascii="Times New Roman" w:eastAsia="Times New Roman" w:hAnsi="Times New Roman"/>
          <w:sz w:val="24"/>
          <w:szCs w:val="24"/>
          <w:lang w:val="uk-UA" w:eastAsia="uk-UA"/>
        </w:rPr>
        <w:t xml:space="preserve"> ніж в підтвердженій номінації/</w:t>
      </w:r>
      <w:proofErr w:type="spellStart"/>
      <w:r w:rsidRPr="00D10681">
        <w:rPr>
          <w:rFonts w:ascii="Times New Roman" w:eastAsia="Times New Roman" w:hAnsi="Times New Roman"/>
          <w:sz w:val="24"/>
          <w:szCs w:val="24"/>
          <w:lang w:val="uk-UA" w:eastAsia="uk-UA"/>
        </w:rPr>
        <w:t>реномінації</w:t>
      </w:r>
      <w:proofErr w:type="spellEnd"/>
      <w:r w:rsidRPr="00D10681">
        <w:rPr>
          <w:rFonts w:ascii="Times New Roman" w:eastAsia="Times New Roman" w:hAnsi="Times New Roman"/>
          <w:sz w:val="24"/>
          <w:szCs w:val="24"/>
          <w:lang w:val="uk-UA" w:eastAsia="uk-UA"/>
        </w:rPr>
        <w:t xml:space="preserve"> з урахуванням змін відповідно до п. 1.4. Договору) то плата за позитивний небаланс розраховується за формулою:</w:t>
      </w:r>
    </w:p>
    <w:p w14:paraId="372853E3"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 xml:space="preserve">ППН = </w:t>
      </w:r>
      <w:proofErr w:type="spellStart"/>
      <w:r w:rsidRPr="00D10681">
        <w:rPr>
          <w:rFonts w:ascii="Times New Roman" w:eastAsia="Times New Roman" w:hAnsi="Times New Roman"/>
          <w:sz w:val="24"/>
          <w:szCs w:val="24"/>
          <w:lang w:val="uk-UA" w:eastAsia="uk-UA"/>
        </w:rPr>
        <w:t>Vп</w:t>
      </w:r>
      <w:proofErr w:type="spellEnd"/>
      <w:r w:rsidRPr="00D10681">
        <w:rPr>
          <w:rFonts w:ascii="Times New Roman" w:eastAsia="Times New Roman" w:hAnsi="Times New Roman"/>
          <w:sz w:val="24"/>
          <w:szCs w:val="24"/>
          <w:lang w:val="uk-UA" w:eastAsia="uk-UA"/>
        </w:rPr>
        <w:t>/н * (</w:t>
      </w:r>
      <w:proofErr w:type="spellStart"/>
      <w:r w:rsidRPr="00D10681">
        <w:rPr>
          <w:rFonts w:ascii="Times New Roman" w:eastAsia="Times New Roman" w:hAnsi="Times New Roman"/>
          <w:sz w:val="24"/>
          <w:szCs w:val="24"/>
          <w:lang w:val="uk-UA" w:eastAsia="uk-UA"/>
        </w:rPr>
        <w:t>Цдог</w:t>
      </w:r>
      <w:proofErr w:type="spellEnd"/>
      <w:r w:rsidRPr="00D10681">
        <w:rPr>
          <w:rFonts w:ascii="Times New Roman" w:eastAsia="Times New Roman" w:hAnsi="Times New Roman"/>
          <w:sz w:val="24"/>
          <w:szCs w:val="24"/>
          <w:lang w:val="uk-UA" w:eastAsia="uk-UA"/>
        </w:rPr>
        <w:t xml:space="preserve">. – </w:t>
      </w:r>
      <w:proofErr w:type="spellStart"/>
      <w:r w:rsidRPr="00D10681">
        <w:rPr>
          <w:rFonts w:ascii="Times New Roman" w:eastAsia="Times New Roman" w:hAnsi="Times New Roman"/>
          <w:sz w:val="24"/>
          <w:szCs w:val="24"/>
          <w:lang w:val="uk-UA" w:eastAsia="uk-UA"/>
        </w:rPr>
        <w:t>МЦПрод</w:t>
      </w:r>
      <w:proofErr w:type="spellEnd"/>
      <w:r w:rsidRPr="00D10681">
        <w:rPr>
          <w:rFonts w:ascii="Times New Roman" w:eastAsia="Times New Roman" w:hAnsi="Times New Roman"/>
          <w:sz w:val="24"/>
          <w:szCs w:val="24"/>
          <w:lang w:val="uk-UA" w:eastAsia="uk-UA"/>
        </w:rPr>
        <w:t>.), де</w:t>
      </w:r>
    </w:p>
    <w:p w14:paraId="2126F26D"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ППН – сума плати за добовий позитивний небаланс, грн. без ПДВ;</w:t>
      </w:r>
    </w:p>
    <w:p w14:paraId="6E2EF398"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proofErr w:type="spellStart"/>
      <w:r w:rsidRPr="00D10681">
        <w:rPr>
          <w:rFonts w:ascii="Times New Roman" w:eastAsia="Times New Roman" w:hAnsi="Times New Roman"/>
          <w:sz w:val="24"/>
          <w:szCs w:val="24"/>
          <w:lang w:val="uk-UA" w:eastAsia="uk-UA"/>
        </w:rPr>
        <w:t>Vп</w:t>
      </w:r>
      <w:proofErr w:type="spellEnd"/>
      <w:r w:rsidRPr="00D10681">
        <w:rPr>
          <w:rFonts w:ascii="Times New Roman" w:eastAsia="Times New Roman" w:hAnsi="Times New Roman"/>
          <w:sz w:val="24"/>
          <w:szCs w:val="24"/>
          <w:lang w:val="uk-UA" w:eastAsia="uk-UA"/>
        </w:rPr>
        <w:t xml:space="preserve">/н – обсяг позитивного небалансу за Газову добу (D), </w:t>
      </w:r>
      <w:proofErr w:type="spellStart"/>
      <w:r w:rsidRPr="00D10681">
        <w:rPr>
          <w:rFonts w:ascii="Times New Roman" w:eastAsia="Times New Roman" w:hAnsi="Times New Roman"/>
          <w:sz w:val="24"/>
          <w:szCs w:val="24"/>
          <w:lang w:val="uk-UA" w:eastAsia="uk-UA"/>
        </w:rPr>
        <w:t>тис.куб.м</w:t>
      </w:r>
      <w:proofErr w:type="spellEnd"/>
      <w:r w:rsidRPr="00D10681">
        <w:rPr>
          <w:rFonts w:ascii="Times New Roman" w:eastAsia="Times New Roman" w:hAnsi="Times New Roman"/>
          <w:sz w:val="24"/>
          <w:szCs w:val="24"/>
          <w:lang w:val="uk-UA" w:eastAsia="uk-UA"/>
        </w:rPr>
        <w:t>.;</w:t>
      </w:r>
    </w:p>
    <w:p w14:paraId="1A4410AC"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proofErr w:type="spellStart"/>
      <w:r w:rsidRPr="00D10681">
        <w:rPr>
          <w:rFonts w:ascii="Times New Roman" w:eastAsia="Times New Roman" w:hAnsi="Times New Roman"/>
          <w:sz w:val="24"/>
          <w:szCs w:val="24"/>
          <w:lang w:val="uk-UA" w:eastAsia="uk-UA"/>
        </w:rPr>
        <w:t>Цдог</w:t>
      </w:r>
      <w:proofErr w:type="spellEnd"/>
      <w:r w:rsidRPr="00D10681">
        <w:rPr>
          <w:rFonts w:ascii="Times New Roman" w:eastAsia="Times New Roman" w:hAnsi="Times New Roman"/>
          <w:sz w:val="24"/>
          <w:szCs w:val="24"/>
          <w:lang w:val="uk-UA" w:eastAsia="uk-UA"/>
        </w:rPr>
        <w:t xml:space="preserve">. – ціна по Договору, що діє у відповідний Газовий місяць (М), грн. без ПДВ за одну </w:t>
      </w:r>
      <w:proofErr w:type="spellStart"/>
      <w:r w:rsidRPr="00D10681">
        <w:rPr>
          <w:rFonts w:ascii="Times New Roman" w:eastAsia="Times New Roman" w:hAnsi="Times New Roman"/>
          <w:sz w:val="24"/>
          <w:szCs w:val="24"/>
          <w:lang w:val="uk-UA" w:eastAsia="uk-UA"/>
        </w:rPr>
        <w:t>тис.куб.м</w:t>
      </w:r>
      <w:proofErr w:type="spellEnd"/>
      <w:r w:rsidRPr="00D10681">
        <w:rPr>
          <w:rFonts w:ascii="Times New Roman" w:eastAsia="Times New Roman" w:hAnsi="Times New Roman"/>
          <w:sz w:val="24"/>
          <w:szCs w:val="24"/>
          <w:lang w:val="uk-UA" w:eastAsia="uk-UA"/>
        </w:rPr>
        <w:t>;</w:t>
      </w:r>
    </w:p>
    <w:p w14:paraId="4040531A"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proofErr w:type="spellStart"/>
      <w:r w:rsidRPr="00D10681">
        <w:rPr>
          <w:rFonts w:ascii="Times New Roman" w:eastAsia="Times New Roman" w:hAnsi="Times New Roman"/>
          <w:sz w:val="24"/>
          <w:szCs w:val="24"/>
          <w:lang w:val="uk-UA" w:eastAsia="uk-UA"/>
        </w:rPr>
        <w:t>МЦПрод</w:t>
      </w:r>
      <w:proofErr w:type="spellEnd"/>
      <w:r w:rsidRPr="00D10681">
        <w:rPr>
          <w:rFonts w:ascii="Times New Roman" w:eastAsia="Times New Roman" w:hAnsi="Times New Roman"/>
          <w:sz w:val="24"/>
          <w:szCs w:val="24"/>
          <w:lang w:val="uk-UA" w:eastAsia="uk-UA"/>
        </w:rPr>
        <w:t xml:space="preserve">. – Маржинальна ціна продажу, що діє у відповідну Газову добу (D), грн. без ПДВ за одну </w:t>
      </w:r>
      <w:proofErr w:type="spellStart"/>
      <w:r w:rsidRPr="00D10681">
        <w:rPr>
          <w:rFonts w:ascii="Times New Roman" w:eastAsia="Times New Roman" w:hAnsi="Times New Roman"/>
          <w:sz w:val="24"/>
          <w:szCs w:val="24"/>
          <w:lang w:val="uk-UA" w:eastAsia="uk-UA"/>
        </w:rPr>
        <w:t>тис.куб.м</w:t>
      </w:r>
      <w:proofErr w:type="spellEnd"/>
      <w:r w:rsidRPr="00D10681">
        <w:rPr>
          <w:rFonts w:ascii="Times New Roman" w:eastAsia="Times New Roman" w:hAnsi="Times New Roman"/>
          <w:sz w:val="24"/>
          <w:szCs w:val="24"/>
          <w:lang w:val="uk-UA" w:eastAsia="uk-UA"/>
        </w:rPr>
        <w:t xml:space="preserve">. </w:t>
      </w:r>
    </w:p>
    <w:p w14:paraId="7EC0E442"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При цьому, якщо (</w:t>
      </w:r>
      <w:proofErr w:type="spellStart"/>
      <w:r w:rsidRPr="00D10681">
        <w:rPr>
          <w:rFonts w:ascii="Times New Roman" w:eastAsia="Times New Roman" w:hAnsi="Times New Roman"/>
          <w:sz w:val="24"/>
          <w:szCs w:val="24"/>
          <w:lang w:val="uk-UA" w:eastAsia="uk-UA"/>
        </w:rPr>
        <w:t>Цдог</w:t>
      </w:r>
      <w:proofErr w:type="spellEnd"/>
      <w:r w:rsidRPr="00D10681">
        <w:rPr>
          <w:rFonts w:ascii="Times New Roman" w:eastAsia="Times New Roman" w:hAnsi="Times New Roman"/>
          <w:sz w:val="24"/>
          <w:szCs w:val="24"/>
          <w:lang w:val="uk-UA" w:eastAsia="uk-UA"/>
        </w:rPr>
        <w:t xml:space="preserve">. – </w:t>
      </w:r>
      <w:proofErr w:type="spellStart"/>
      <w:r w:rsidRPr="00D10681">
        <w:rPr>
          <w:rFonts w:ascii="Times New Roman" w:eastAsia="Times New Roman" w:hAnsi="Times New Roman"/>
          <w:sz w:val="24"/>
          <w:szCs w:val="24"/>
          <w:lang w:val="uk-UA" w:eastAsia="uk-UA"/>
        </w:rPr>
        <w:t>МЦПрод</w:t>
      </w:r>
      <w:proofErr w:type="spellEnd"/>
      <w:r w:rsidRPr="00D10681">
        <w:rPr>
          <w:rFonts w:ascii="Times New Roman" w:eastAsia="Times New Roman" w:hAnsi="Times New Roman"/>
          <w:sz w:val="24"/>
          <w:szCs w:val="24"/>
          <w:lang w:val="uk-UA" w:eastAsia="uk-UA"/>
        </w:rPr>
        <w:t>.) ≤ 0, то Плата за добовий небаланс не застосовується.</w:t>
      </w:r>
    </w:p>
    <w:p w14:paraId="4901B3AF"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На суму плати за добовий позитивний небаланс нараховується податок на додану вартість за ставкою, передбаченою Податковим кодексом України.</w:t>
      </w:r>
    </w:p>
    <w:p w14:paraId="61571637"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 xml:space="preserve">1.4.6.3.2.  Якщо добовий небаланс Споживача за Газову добу (D) є </w:t>
      </w:r>
      <w:r w:rsidRPr="00D10681">
        <w:rPr>
          <w:rFonts w:ascii="Times New Roman" w:eastAsia="Times New Roman" w:hAnsi="Times New Roman"/>
          <w:b/>
          <w:sz w:val="24"/>
          <w:szCs w:val="24"/>
          <w:lang w:val="uk-UA" w:eastAsia="uk-UA"/>
        </w:rPr>
        <w:t>негативним</w:t>
      </w:r>
      <w:r w:rsidRPr="00D10681">
        <w:rPr>
          <w:rFonts w:ascii="Times New Roman" w:eastAsia="Times New Roman" w:hAnsi="Times New Roman"/>
          <w:sz w:val="24"/>
          <w:szCs w:val="24"/>
          <w:lang w:val="uk-UA" w:eastAsia="uk-UA"/>
        </w:rPr>
        <w:t xml:space="preserve"> (обсяг спожитого газу </w:t>
      </w:r>
      <w:r w:rsidRPr="00D10681">
        <w:rPr>
          <w:rFonts w:ascii="Times New Roman" w:eastAsia="Times New Roman" w:hAnsi="Times New Roman"/>
          <w:b/>
          <w:sz w:val="24"/>
          <w:szCs w:val="24"/>
          <w:lang w:val="uk-UA" w:eastAsia="uk-UA"/>
        </w:rPr>
        <w:t>більше</w:t>
      </w:r>
      <w:r w:rsidRPr="00D10681">
        <w:rPr>
          <w:rFonts w:ascii="Times New Roman" w:eastAsia="Times New Roman" w:hAnsi="Times New Roman"/>
          <w:sz w:val="24"/>
          <w:szCs w:val="24"/>
          <w:lang w:val="uk-UA" w:eastAsia="uk-UA"/>
        </w:rPr>
        <w:t xml:space="preserve"> ніж в підтвердженій номінації/</w:t>
      </w:r>
      <w:proofErr w:type="spellStart"/>
      <w:r w:rsidRPr="00D10681">
        <w:rPr>
          <w:rFonts w:ascii="Times New Roman" w:eastAsia="Times New Roman" w:hAnsi="Times New Roman"/>
          <w:sz w:val="24"/>
          <w:szCs w:val="24"/>
          <w:lang w:val="uk-UA" w:eastAsia="uk-UA"/>
        </w:rPr>
        <w:t>реномінації</w:t>
      </w:r>
      <w:proofErr w:type="spellEnd"/>
      <w:r w:rsidRPr="00D10681">
        <w:rPr>
          <w:rFonts w:ascii="Times New Roman" w:eastAsia="Times New Roman" w:hAnsi="Times New Roman"/>
          <w:sz w:val="24"/>
          <w:szCs w:val="24"/>
          <w:lang w:val="uk-UA" w:eastAsia="uk-UA"/>
        </w:rPr>
        <w:t xml:space="preserve"> з урахуванням змін відповідно до п. 1.4. Договору) то плата за негативний небаланс розраховується за формулою:</w:t>
      </w:r>
    </w:p>
    <w:p w14:paraId="64FC2D6C"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 xml:space="preserve">ПНН = </w:t>
      </w:r>
      <w:proofErr w:type="spellStart"/>
      <w:r w:rsidRPr="00D10681">
        <w:rPr>
          <w:rFonts w:ascii="Times New Roman" w:eastAsia="Times New Roman" w:hAnsi="Times New Roman"/>
          <w:sz w:val="24"/>
          <w:szCs w:val="24"/>
          <w:lang w:val="uk-UA" w:eastAsia="uk-UA"/>
        </w:rPr>
        <w:t>Vн</w:t>
      </w:r>
      <w:proofErr w:type="spellEnd"/>
      <w:r w:rsidRPr="00D10681">
        <w:rPr>
          <w:rFonts w:ascii="Times New Roman" w:eastAsia="Times New Roman" w:hAnsi="Times New Roman"/>
          <w:sz w:val="24"/>
          <w:szCs w:val="24"/>
          <w:lang w:val="uk-UA" w:eastAsia="uk-UA"/>
        </w:rPr>
        <w:t>/н * (</w:t>
      </w:r>
      <w:proofErr w:type="spellStart"/>
      <w:r w:rsidRPr="00D10681">
        <w:rPr>
          <w:rFonts w:ascii="Times New Roman" w:eastAsia="Times New Roman" w:hAnsi="Times New Roman"/>
          <w:sz w:val="24"/>
          <w:szCs w:val="24"/>
          <w:lang w:val="uk-UA" w:eastAsia="uk-UA"/>
        </w:rPr>
        <w:t>МЦПрид</w:t>
      </w:r>
      <w:proofErr w:type="spellEnd"/>
      <w:r w:rsidRPr="00D10681">
        <w:rPr>
          <w:rFonts w:ascii="Times New Roman" w:eastAsia="Times New Roman" w:hAnsi="Times New Roman"/>
          <w:sz w:val="24"/>
          <w:szCs w:val="24"/>
          <w:lang w:val="uk-UA" w:eastAsia="uk-UA"/>
        </w:rPr>
        <w:t xml:space="preserve">. – </w:t>
      </w:r>
      <w:proofErr w:type="spellStart"/>
      <w:r w:rsidRPr="00D10681">
        <w:rPr>
          <w:rFonts w:ascii="Times New Roman" w:eastAsia="Times New Roman" w:hAnsi="Times New Roman"/>
          <w:sz w:val="24"/>
          <w:szCs w:val="24"/>
          <w:lang w:val="uk-UA" w:eastAsia="uk-UA"/>
        </w:rPr>
        <w:t>Цдог</w:t>
      </w:r>
      <w:proofErr w:type="spellEnd"/>
      <w:r w:rsidRPr="00D10681">
        <w:rPr>
          <w:rFonts w:ascii="Times New Roman" w:eastAsia="Times New Roman" w:hAnsi="Times New Roman"/>
          <w:sz w:val="24"/>
          <w:szCs w:val="24"/>
          <w:lang w:val="uk-UA" w:eastAsia="uk-UA"/>
        </w:rPr>
        <w:t>.), де</w:t>
      </w:r>
    </w:p>
    <w:p w14:paraId="39676239"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ПНН – сума плати за добовий негативний небаланс, грн. без ПДВ;</w:t>
      </w:r>
    </w:p>
    <w:p w14:paraId="4E300451"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proofErr w:type="spellStart"/>
      <w:r w:rsidRPr="00D10681">
        <w:rPr>
          <w:rFonts w:ascii="Times New Roman" w:eastAsia="Times New Roman" w:hAnsi="Times New Roman"/>
          <w:sz w:val="24"/>
          <w:szCs w:val="24"/>
          <w:lang w:val="uk-UA" w:eastAsia="uk-UA"/>
        </w:rPr>
        <w:t>Vн</w:t>
      </w:r>
      <w:proofErr w:type="spellEnd"/>
      <w:r w:rsidRPr="00D10681">
        <w:rPr>
          <w:rFonts w:ascii="Times New Roman" w:eastAsia="Times New Roman" w:hAnsi="Times New Roman"/>
          <w:sz w:val="24"/>
          <w:szCs w:val="24"/>
          <w:lang w:val="uk-UA" w:eastAsia="uk-UA"/>
        </w:rPr>
        <w:t xml:space="preserve">/н – обсяг негативного небалансу за Газову добу (D), </w:t>
      </w:r>
      <w:proofErr w:type="spellStart"/>
      <w:r w:rsidRPr="00D10681">
        <w:rPr>
          <w:rFonts w:ascii="Times New Roman" w:eastAsia="Times New Roman" w:hAnsi="Times New Roman"/>
          <w:sz w:val="24"/>
          <w:szCs w:val="24"/>
          <w:lang w:val="uk-UA" w:eastAsia="uk-UA"/>
        </w:rPr>
        <w:t>тис.куб.м</w:t>
      </w:r>
      <w:proofErr w:type="spellEnd"/>
      <w:r w:rsidRPr="00D10681">
        <w:rPr>
          <w:rFonts w:ascii="Times New Roman" w:eastAsia="Times New Roman" w:hAnsi="Times New Roman"/>
          <w:sz w:val="24"/>
          <w:szCs w:val="24"/>
          <w:lang w:val="uk-UA" w:eastAsia="uk-UA"/>
        </w:rPr>
        <w:t>.;</w:t>
      </w:r>
    </w:p>
    <w:p w14:paraId="23226893"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proofErr w:type="spellStart"/>
      <w:r w:rsidRPr="00D10681">
        <w:rPr>
          <w:rFonts w:ascii="Times New Roman" w:eastAsia="Times New Roman" w:hAnsi="Times New Roman"/>
          <w:sz w:val="24"/>
          <w:szCs w:val="24"/>
          <w:lang w:val="uk-UA" w:eastAsia="uk-UA"/>
        </w:rPr>
        <w:t>Цдог</w:t>
      </w:r>
      <w:proofErr w:type="spellEnd"/>
      <w:r w:rsidRPr="00D10681">
        <w:rPr>
          <w:rFonts w:ascii="Times New Roman" w:eastAsia="Times New Roman" w:hAnsi="Times New Roman"/>
          <w:sz w:val="24"/>
          <w:szCs w:val="24"/>
          <w:lang w:val="uk-UA" w:eastAsia="uk-UA"/>
        </w:rPr>
        <w:t xml:space="preserve">. – ціна по Договору, що діє у відповідну Газову добу (D), грн. без ПДВ за одну </w:t>
      </w:r>
      <w:proofErr w:type="spellStart"/>
      <w:r w:rsidRPr="00D10681">
        <w:rPr>
          <w:rFonts w:ascii="Times New Roman" w:eastAsia="Times New Roman" w:hAnsi="Times New Roman"/>
          <w:sz w:val="24"/>
          <w:szCs w:val="24"/>
          <w:lang w:val="uk-UA" w:eastAsia="uk-UA"/>
        </w:rPr>
        <w:t>тис.куб.м</w:t>
      </w:r>
      <w:proofErr w:type="spellEnd"/>
      <w:r w:rsidRPr="00D10681">
        <w:rPr>
          <w:rFonts w:ascii="Times New Roman" w:eastAsia="Times New Roman" w:hAnsi="Times New Roman"/>
          <w:sz w:val="24"/>
          <w:szCs w:val="24"/>
          <w:lang w:val="uk-UA" w:eastAsia="uk-UA"/>
        </w:rPr>
        <w:t>;</w:t>
      </w:r>
    </w:p>
    <w:p w14:paraId="7A129E60"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proofErr w:type="spellStart"/>
      <w:r w:rsidRPr="00D10681">
        <w:rPr>
          <w:rFonts w:ascii="Times New Roman" w:eastAsia="Times New Roman" w:hAnsi="Times New Roman"/>
          <w:sz w:val="24"/>
          <w:szCs w:val="24"/>
          <w:lang w:val="uk-UA" w:eastAsia="uk-UA"/>
        </w:rPr>
        <w:t>МЦПрид</w:t>
      </w:r>
      <w:proofErr w:type="spellEnd"/>
      <w:r w:rsidRPr="00D10681">
        <w:rPr>
          <w:rFonts w:ascii="Times New Roman" w:eastAsia="Times New Roman" w:hAnsi="Times New Roman"/>
          <w:sz w:val="24"/>
          <w:szCs w:val="24"/>
          <w:lang w:val="uk-UA" w:eastAsia="uk-UA"/>
        </w:rPr>
        <w:t xml:space="preserve">. – Маржинальна ціна придбання, що діє у відповідну Газову добу (D), грн. без ПДВ за одну </w:t>
      </w:r>
      <w:proofErr w:type="spellStart"/>
      <w:r w:rsidRPr="00D10681">
        <w:rPr>
          <w:rFonts w:ascii="Times New Roman" w:eastAsia="Times New Roman" w:hAnsi="Times New Roman"/>
          <w:sz w:val="24"/>
          <w:szCs w:val="24"/>
          <w:lang w:val="uk-UA" w:eastAsia="uk-UA"/>
        </w:rPr>
        <w:t>тис.куб.м</w:t>
      </w:r>
      <w:proofErr w:type="spellEnd"/>
      <w:r w:rsidRPr="00D10681">
        <w:rPr>
          <w:rFonts w:ascii="Times New Roman" w:eastAsia="Times New Roman" w:hAnsi="Times New Roman"/>
          <w:sz w:val="24"/>
          <w:szCs w:val="24"/>
          <w:lang w:val="uk-UA" w:eastAsia="uk-UA"/>
        </w:rPr>
        <w:t>.</w:t>
      </w:r>
    </w:p>
    <w:p w14:paraId="3752B3F3"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При цьому, якщо (</w:t>
      </w:r>
      <w:proofErr w:type="spellStart"/>
      <w:r w:rsidRPr="00D10681">
        <w:rPr>
          <w:rFonts w:ascii="Times New Roman" w:eastAsia="Times New Roman" w:hAnsi="Times New Roman"/>
          <w:sz w:val="24"/>
          <w:szCs w:val="24"/>
          <w:lang w:val="uk-UA" w:eastAsia="uk-UA"/>
        </w:rPr>
        <w:t>МЦПрид</w:t>
      </w:r>
      <w:proofErr w:type="spellEnd"/>
      <w:r w:rsidRPr="00D10681">
        <w:rPr>
          <w:rFonts w:ascii="Times New Roman" w:eastAsia="Times New Roman" w:hAnsi="Times New Roman"/>
          <w:sz w:val="24"/>
          <w:szCs w:val="24"/>
          <w:lang w:val="uk-UA" w:eastAsia="uk-UA"/>
        </w:rPr>
        <w:t xml:space="preserve">. – </w:t>
      </w:r>
      <w:proofErr w:type="spellStart"/>
      <w:r w:rsidRPr="00D10681">
        <w:rPr>
          <w:rFonts w:ascii="Times New Roman" w:eastAsia="Times New Roman" w:hAnsi="Times New Roman"/>
          <w:sz w:val="24"/>
          <w:szCs w:val="24"/>
          <w:lang w:val="uk-UA" w:eastAsia="uk-UA"/>
        </w:rPr>
        <w:t>Цдог</w:t>
      </w:r>
      <w:proofErr w:type="spellEnd"/>
      <w:r w:rsidRPr="00D10681">
        <w:rPr>
          <w:rFonts w:ascii="Times New Roman" w:eastAsia="Times New Roman" w:hAnsi="Times New Roman"/>
          <w:sz w:val="24"/>
          <w:szCs w:val="24"/>
          <w:lang w:val="uk-UA" w:eastAsia="uk-UA"/>
        </w:rPr>
        <w:t>.) ≤ 0, то Плата за добовий небаланс не застосовується.</w:t>
      </w:r>
    </w:p>
    <w:p w14:paraId="7ACE3A7B"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Окрім цього на суму плати за добовий негативний небаланс нараховується податок на додану вартість за ставкою, передбаченою Податковим кодексом України.</w:t>
      </w:r>
    </w:p>
    <w:p w14:paraId="54A66C48"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1.4.6.4.  Якщо добовий небаланс Споживача перевищує 5% то:</w:t>
      </w:r>
    </w:p>
    <w:p w14:paraId="0F94D9B4"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 xml:space="preserve">- плата за позитивний небаланс розраховується за </w:t>
      </w:r>
      <w:r w:rsidRPr="00D10681">
        <w:rPr>
          <w:rFonts w:ascii="Times New Roman" w:eastAsia="Times New Roman" w:hAnsi="Times New Roman"/>
          <w:i/>
          <w:sz w:val="24"/>
          <w:szCs w:val="24"/>
          <w:lang w:val="uk-UA" w:eastAsia="uk-UA"/>
        </w:rPr>
        <w:t>Маржинальною ціною продажу зменшеною на 10%;</w:t>
      </w:r>
    </w:p>
    <w:p w14:paraId="5C70962C" w14:textId="77777777"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 xml:space="preserve">- плата за негативний небаланс розраховується за </w:t>
      </w:r>
      <w:r w:rsidRPr="00D10681">
        <w:rPr>
          <w:rFonts w:ascii="Times New Roman" w:eastAsia="Times New Roman" w:hAnsi="Times New Roman"/>
          <w:i/>
          <w:sz w:val="24"/>
          <w:szCs w:val="24"/>
          <w:lang w:val="uk-UA" w:eastAsia="uk-UA"/>
        </w:rPr>
        <w:t>Маржинальною ціною придбання збільшеною на 10%</w:t>
      </w:r>
      <w:r w:rsidRPr="00D10681">
        <w:rPr>
          <w:rFonts w:ascii="Times New Roman" w:eastAsia="Times New Roman" w:hAnsi="Times New Roman"/>
          <w:sz w:val="24"/>
          <w:szCs w:val="24"/>
          <w:lang w:val="uk-UA" w:eastAsia="uk-UA"/>
        </w:rPr>
        <w:t>.</w:t>
      </w:r>
    </w:p>
    <w:p w14:paraId="5B72A403" w14:textId="1C16F3A5" w:rsidR="001B023D" w:rsidRPr="00D10681" w:rsidRDefault="001B023D" w:rsidP="006D5846">
      <w:pPr>
        <w:spacing w:after="0" w:line="240" w:lineRule="auto"/>
        <w:rPr>
          <w:rFonts w:ascii="Times New Roman" w:hAnsi="Times New Roman"/>
          <w:sz w:val="24"/>
          <w:szCs w:val="24"/>
          <w:lang w:val="uk-UA"/>
        </w:rPr>
      </w:pPr>
      <w:r w:rsidRPr="00D10681">
        <w:rPr>
          <w:rFonts w:ascii="Times New Roman" w:eastAsia="Times New Roman" w:hAnsi="Times New Roman"/>
          <w:sz w:val="24"/>
          <w:szCs w:val="24"/>
          <w:lang w:val="uk-UA" w:eastAsia="uk-UA"/>
        </w:rPr>
        <w:t>1.4.6.</w:t>
      </w:r>
      <w:r w:rsidR="008B6F19" w:rsidRPr="00D10681">
        <w:rPr>
          <w:rFonts w:ascii="Times New Roman" w:eastAsia="Times New Roman" w:hAnsi="Times New Roman"/>
          <w:sz w:val="24"/>
          <w:szCs w:val="24"/>
          <w:lang w:val="uk-UA" w:eastAsia="uk-UA"/>
        </w:rPr>
        <w:t>5</w:t>
      </w:r>
      <w:r w:rsidRPr="00D10681">
        <w:rPr>
          <w:rFonts w:ascii="Times New Roman" w:eastAsia="Times New Roman" w:hAnsi="Times New Roman"/>
          <w:sz w:val="24"/>
          <w:szCs w:val="24"/>
          <w:lang w:val="uk-UA" w:eastAsia="uk-UA"/>
        </w:rPr>
        <w:t xml:space="preserve">. </w:t>
      </w:r>
      <w:r w:rsidRPr="00D10681">
        <w:rPr>
          <w:rFonts w:ascii="Times New Roman" w:hAnsi="Times New Roman"/>
          <w:sz w:val="24"/>
          <w:szCs w:val="24"/>
          <w:lang w:val="uk-UA"/>
        </w:rPr>
        <w:t>Вартість перевищення замовленої потужності за кожну добу газового місяця розраховується для кожного дня перевищення за формулою:</w:t>
      </w:r>
    </w:p>
    <w:p w14:paraId="580AEB1E" w14:textId="77777777" w:rsidR="001B023D" w:rsidRPr="00D10681" w:rsidRDefault="001B023D" w:rsidP="006D5846">
      <w:pPr>
        <w:pStyle w:val="21"/>
        <w:tabs>
          <w:tab w:val="left" w:pos="426"/>
        </w:tabs>
        <w:spacing w:after="0" w:line="240" w:lineRule="auto"/>
        <w:ind w:left="0"/>
        <w:jc w:val="both"/>
        <w:rPr>
          <w:rFonts w:ascii="Times New Roman" w:hAnsi="Times New Roman" w:cs="Times New Roman"/>
          <w:sz w:val="24"/>
          <w:szCs w:val="24"/>
          <w:lang w:val="uk-UA"/>
        </w:rPr>
      </w:pPr>
      <w:proofErr w:type="spellStart"/>
      <w:r w:rsidRPr="00D10681">
        <w:rPr>
          <w:rFonts w:ascii="Times New Roman" w:hAnsi="Times New Roman" w:cs="Times New Roman"/>
          <w:sz w:val="24"/>
          <w:szCs w:val="24"/>
          <w:lang w:val="uk-UA"/>
        </w:rPr>
        <w:t>Впзп</w:t>
      </w:r>
      <w:proofErr w:type="spellEnd"/>
      <w:r w:rsidRPr="00D10681">
        <w:rPr>
          <w:rFonts w:ascii="Times New Roman" w:hAnsi="Times New Roman" w:cs="Times New Roman"/>
          <w:sz w:val="24"/>
          <w:szCs w:val="24"/>
          <w:lang w:val="uk-UA"/>
        </w:rPr>
        <w:t xml:space="preserve"> = (</w:t>
      </w:r>
      <w:proofErr w:type="spellStart"/>
      <w:r w:rsidRPr="00D10681">
        <w:rPr>
          <w:rFonts w:ascii="Times New Roman" w:hAnsi="Times New Roman" w:cs="Times New Roman"/>
          <w:sz w:val="24"/>
          <w:szCs w:val="24"/>
          <w:lang w:val="uk-UA"/>
        </w:rPr>
        <w:t>Vфак</w:t>
      </w:r>
      <w:proofErr w:type="spellEnd"/>
      <w:r w:rsidRPr="00D10681">
        <w:rPr>
          <w:rFonts w:ascii="Times New Roman" w:hAnsi="Times New Roman" w:cs="Times New Roman"/>
          <w:sz w:val="24"/>
          <w:szCs w:val="24"/>
          <w:lang w:val="uk-UA"/>
        </w:rPr>
        <w:t xml:space="preserve"> – </w:t>
      </w:r>
      <w:proofErr w:type="spellStart"/>
      <w:r w:rsidRPr="00D10681">
        <w:rPr>
          <w:rFonts w:ascii="Times New Roman" w:hAnsi="Times New Roman" w:cs="Times New Roman"/>
          <w:sz w:val="24"/>
          <w:szCs w:val="24"/>
          <w:lang w:val="uk-UA"/>
        </w:rPr>
        <w:t>Vз</w:t>
      </w:r>
      <w:proofErr w:type="spellEnd"/>
      <w:r w:rsidRPr="00D10681">
        <w:rPr>
          <w:rFonts w:ascii="Times New Roman" w:hAnsi="Times New Roman" w:cs="Times New Roman"/>
          <w:sz w:val="24"/>
          <w:szCs w:val="24"/>
          <w:lang w:val="uk-UA"/>
        </w:rPr>
        <w:t xml:space="preserve">) х </w:t>
      </w:r>
      <w:proofErr w:type="spellStart"/>
      <w:r w:rsidRPr="00D10681">
        <w:rPr>
          <w:rFonts w:ascii="Times New Roman" w:hAnsi="Times New Roman" w:cs="Times New Roman"/>
          <w:sz w:val="24"/>
          <w:szCs w:val="24"/>
          <w:lang w:val="uk-UA"/>
        </w:rPr>
        <w:t>Вд</w:t>
      </w:r>
      <w:proofErr w:type="spellEnd"/>
      <w:r w:rsidRPr="00D10681">
        <w:rPr>
          <w:rFonts w:ascii="Times New Roman" w:hAnsi="Times New Roman" w:cs="Times New Roman"/>
          <w:sz w:val="24"/>
          <w:szCs w:val="24"/>
          <w:lang w:val="uk-UA"/>
        </w:rPr>
        <w:t>, де</w:t>
      </w:r>
    </w:p>
    <w:p w14:paraId="35EACA8C" w14:textId="77777777" w:rsidR="001B023D" w:rsidRPr="00D10681" w:rsidRDefault="001B023D" w:rsidP="006D5846">
      <w:pPr>
        <w:pStyle w:val="21"/>
        <w:tabs>
          <w:tab w:val="left" w:pos="426"/>
        </w:tabs>
        <w:spacing w:after="0" w:line="240" w:lineRule="auto"/>
        <w:ind w:left="0"/>
        <w:jc w:val="both"/>
        <w:rPr>
          <w:rFonts w:ascii="Times New Roman" w:hAnsi="Times New Roman" w:cs="Times New Roman"/>
          <w:sz w:val="24"/>
          <w:szCs w:val="24"/>
          <w:lang w:val="uk-UA"/>
        </w:rPr>
      </w:pPr>
      <w:proofErr w:type="spellStart"/>
      <w:r w:rsidRPr="00D10681">
        <w:rPr>
          <w:rFonts w:ascii="Times New Roman" w:hAnsi="Times New Roman" w:cs="Times New Roman"/>
          <w:sz w:val="24"/>
          <w:szCs w:val="24"/>
          <w:lang w:val="uk-UA"/>
        </w:rPr>
        <w:t>Vфак</w:t>
      </w:r>
      <w:proofErr w:type="spellEnd"/>
      <w:r w:rsidRPr="00D10681">
        <w:rPr>
          <w:rFonts w:ascii="Times New Roman" w:hAnsi="Times New Roman" w:cs="Times New Roman"/>
          <w:sz w:val="24"/>
          <w:szCs w:val="24"/>
          <w:lang w:val="uk-UA"/>
        </w:rPr>
        <w:t xml:space="preserve"> – обсяг фактично поставленого газу Споживачу,</w:t>
      </w:r>
    </w:p>
    <w:p w14:paraId="0B691EE0" w14:textId="77777777" w:rsidR="001B023D" w:rsidRPr="00D10681" w:rsidRDefault="001B023D" w:rsidP="006D5846">
      <w:pPr>
        <w:pStyle w:val="21"/>
        <w:tabs>
          <w:tab w:val="left" w:pos="426"/>
        </w:tabs>
        <w:spacing w:after="0" w:line="240" w:lineRule="auto"/>
        <w:ind w:left="0"/>
        <w:jc w:val="both"/>
        <w:rPr>
          <w:rFonts w:ascii="Times New Roman" w:hAnsi="Times New Roman" w:cs="Times New Roman"/>
          <w:sz w:val="24"/>
          <w:szCs w:val="24"/>
          <w:lang w:val="uk-UA"/>
        </w:rPr>
      </w:pPr>
      <w:proofErr w:type="spellStart"/>
      <w:r w:rsidRPr="00D10681">
        <w:rPr>
          <w:rFonts w:ascii="Times New Roman" w:hAnsi="Times New Roman" w:cs="Times New Roman"/>
          <w:sz w:val="24"/>
          <w:szCs w:val="24"/>
          <w:lang w:val="uk-UA"/>
        </w:rPr>
        <w:t>Vз</w:t>
      </w:r>
      <w:proofErr w:type="spellEnd"/>
      <w:r w:rsidRPr="00D10681">
        <w:rPr>
          <w:rFonts w:ascii="Times New Roman" w:hAnsi="Times New Roman" w:cs="Times New Roman"/>
          <w:sz w:val="24"/>
          <w:szCs w:val="24"/>
          <w:lang w:val="uk-UA"/>
        </w:rPr>
        <w:t>- обсяг замовленого Споживачем газу,</w:t>
      </w:r>
    </w:p>
    <w:p w14:paraId="5AD22BD3" w14:textId="77777777" w:rsidR="001B023D" w:rsidRPr="00D10681" w:rsidRDefault="001B023D" w:rsidP="006D5846">
      <w:pPr>
        <w:pStyle w:val="21"/>
        <w:tabs>
          <w:tab w:val="left" w:pos="426"/>
        </w:tabs>
        <w:spacing w:after="0" w:line="240" w:lineRule="auto"/>
        <w:ind w:left="0"/>
        <w:jc w:val="both"/>
        <w:rPr>
          <w:rFonts w:ascii="Times New Roman" w:hAnsi="Times New Roman" w:cs="Times New Roman"/>
          <w:sz w:val="24"/>
          <w:szCs w:val="24"/>
          <w:lang w:val="uk-UA"/>
        </w:rPr>
      </w:pPr>
      <w:proofErr w:type="spellStart"/>
      <w:r w:rsidRPr="00D10681">
        <w:rPr>
          <w:rFonts w:ascii="Times New Roman" w:hAnsi="Times New Roman" w:cs="Times New Roman"/>
          <w:sz w:val="24"/>
          <w:szCs w:val="24"/>
          <w:lang w:val="uk-UA"/>
        </w:rPr>
        <w:t>Вд</w:t>
      </w:r>
      <w:proofErr w:type="spellEnd"/>
      <w:r w:rsidRPr="00D10681">
        <w:rPr>
          <w:rFonts w:ascii="Times New Roman" w:hAnsi="Times New Roman" w:cs="Times New Roman"/>
          <w:sz w:val="24"/>
          <w:szCs w:val="24"/>
          <w:lang w:val="uk-UA"/>
        </w:rPr>
        <w:t xml:space="preserve"> - вартість додаткової плати за перевищення договірних </w:t>
      </w:r>
      <w:proofErr w:type="spellStart"/>
      <w:r w:rsidRPr="00D10681">
        <w:rPr>
          <w:rFonts w:ascii="Times New Roman" w:hAnsi="Times New Roman" w:cs="Times New Roman"/>
          <w:sz w:val="24"/>
          <w:szCs w:val="24"/>
          <w:lang w:val="uk-UA"/>
        </w:rPr>
        <w:t>потужностей</w:t>
      </w:r>
      <w:proofErr w:type="spellEnd"/>
      <w:r w:rsidRPr="00D10681">
        <w:rPr>
          <w:rFonts w:ascii="Times New Roman" w:hAnsi="Times New Roman" w:cs="Times New Roman"/>
          <w:sz w:val="24"/>
          <w:szCs w:val="24"/>
          <w:lang w:val="uk-UA"/>
        </w:rPr>
        <w:t xml:space="preserve"> </w:t>
      </w:r>
      <w:r w:rsidRPr="00D10681">
        <w:rPr>
          <w:rFonts w:ascii="Times New Roman" w:hAnsi="Times New Roman" w:cs="Times New Roman"/>
          <w:sz w:val="24"/>
          <w:szCs w:val="24"/>
          <w:lang w:val="uk-UA" w:eastAsia="uk-UA"/>
        </w:rPr>
        <w:t>за день</w:t>
      </w:r>
      <w:r w:rsidRPr="00D10681">
        <w:rPr>
          <w:rFonts w:ascii="Times New Roman" w:hAnsi="Times New Roman" w:cs="Times New Roman"/>
          <w:sz w:val="24"/>
          <w:szCs w:val="24"/>
          <w:lang w:val="uk-UA"/>
        </w:rPr>
        <w:t>.»</w:t>
      </w:r>
    </w:p>
    <w:p w14:paraId="4BE81D2F" w14:textId="51A5A62C"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1.4.6.</w:t>
      </w:r>
      <w:r w:rsidR="008B6F19" w:rsidRPr="00D10681">
        <w:rPr>
          <w:rFonts w:ascii="Times New Roman" w:eastAsia="Times New Roman" w:hAnsi="Times New Roman"/>
          <w:sz w:val="24"/>
          <w:szCs w:val="24"/>
          <w:lang w:val="uk-UA" w:eastAsia="uk-UA"/>
        </w:rPr>
        <w:t>6</w:t>
      </w:r>
      <w:r w:rsidRPr="00D10681">
        <w:rPr>
          <w:rFonts w:ascii="Times New Roman" w:eastAsia="Times New Roman" w:hAnsi="Times New Roman"/>
          <w:sz w:val="24"/>
          <w:szCs w:val="24"/>
          <w:lang w:val="uk-UA" w:eastAsia="uk-UA"/>
        </w:rPr>
        <w:t xml:space="preserve">. Постачальник до 12 числа Газового місяця (M+1), на підставі </w:t>
      </w:r>
      <w:r w:rsidRPr="00D10681">
        <w:rPr>
          <w:rFonts w:ascii="Times New Roman" w:eastAsia="Times New Roman" w:hAnsi="Times New Roman"/>
          <w:i/>
          <w:sz w:val="24"/>
          <w:szCs w:val="24"/>
          <w:u w:val="single"/>
          <w:lang w:val="uk-UA" w:eastAsia="uk-UA"/>
        </w:rPr>
        <w:t>остаточних</w:t>
      </w:r>
      <w:r w:rsidRPr="00D10681">
        <w:rPr>
          <w:rFonts w:ascii="Times New Roman" w:eastAsia="Times New Roman" w:hAnsi="Times New Roman"/>
          <w:sz w:val="24"/>
          <w:szCs w:val="24"/>
          <w:lang w:val="uk-UA" w:eastAsia="uk-UA"/>
        </w:rPr>
        <w:t xml:space="preserve"> алокацій Оператора ГТС, здійснює розрахунок остаточного обсягу добового небалансу та перевищення </w:t>
      </w:r>
      <w:r w:rsidRPr="00D10681">
        <w:rPr>
          <w:rFonts w:ascii="Times New Roman" w:eastAsia="Times New Roman" w:hAnsi="Times New Roman"/>
          <w:sz w:val="24"/>
          <w:szCs w:val="24"/>
          <w:lang w:val="uk-UA" w:eastAsia="uk-UA"/>
        </w:rPr>
        <w:lastRenderedPageBreak/>
        <w:t>замовленої потужності Споживача за кожну Газову добу (D) звітного Газового місяця (M) та визначає остаточну плату за добовий небаланс та перевищення замовленої потужності за кожну Газову добу (D) і сумарно за звітний Газовий місяць (M).</w:t>
      </w:r>
    </w:p>
    <w:p w14:paraId="22B4849E" w14:textId="24D294DD"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1.4.6.</w:t>
      </w:r>
      <w:r w:rsidR="008B6F19" w:rsidRPr="00D10681">
        <w:rPr>
          <w:rFonts w:ascii="Times New Roman" w:eastAsia="Times New Roman" w:hAnsi="Times New Roman"/>
          <w:sz w:val="24"/>
          <w:szCs w:val="24"/>
          <w:lang w:val="uk-UA" w:eastAsia="uk-UA"/>
        </w:rPr>
        <w:t>7</w:t>
      </w:r>
      <w:r w:rsidRPr="00D10681">
        <w:rPr>
          <w:rFonts w:ascii="Times New Roman" w:eastAsia="Times New Roman" w:hAnsi="Times New Roman"/>
          <w:sz w:val="24"/>
          <w:szCs w:val="24"/>
          <w:lang w:val="uk-UA" w:eastAsia="uk-UA"/>
        </w:rPr>
        <w:t xml:space="preserve">. Постачальник до 12 числа Газового місяця (М+1) направляє Споживачеві на його електронну адресу </w:t>
      </w:r>
      <w:hyperlink r:id="rId6" w:history="1">
        <w:r w:rsidR="00CB022A" w:rsidRPr="00D10681">
          <w:rPr>
            <w:rFonts w:ascii="Times New Roman" w:eastAsia="Times New Roman" w:hAnsi="Times New Roman"/>
            <w:sz w:val="24"/>
            <w:szCs w:val="24"/>
            <w:lang w:val="uk-UA" w:eastAsia="uk-UA"/>
          </w:rPr>
          <w:t>________________</w:t>
        </w:r>
      </w:hyperlink>
      <w:r w:rsidR="00F73F7E" w:rsidRPr="00D10681">
        <w:rPr>
          <w:rFonts w:ascii="Times New Roman" w:eastAsia="Times New Roman" w:hAnsi="Times New Roman"/>
          <w:sz w:val="24"/>
          <w:szCs w:val="24"/>
          <w:lang w:val="uk-UA" w:eastAsia="uk-UA"/>
        </w:rPr>
        <w:t xml:space="preserve"> </w:t>
      </w:r>
      <w:r w:rsidRPr="00D10681">
        <w:rPr>
          <w:rFonts w:ascii="Times New Roman" w:eastAsia="Times New Roman" w:hAnsi="Times New Roman"/>
          <w:sz w:val="24"/>
          <w:szCs w:val="24"/>
          <w:lang w:val="uk-UA" w:eastAsia="uk-UA"/>
        </w:rPr>
        <w:t>рахунок на оплату за добові небаланси та перевищення замовленої потужності за звітний Газовий місяць (M). Споживач зобов’язаний оплатити рахунок до 18 числа Газового місяця (M+1).</w:t>
      </w:r>
    </w:p>
    <w:p w14:paraId="0250747F" w14:textId="78332495"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1.4.6.</w:t>
      </w:r>
      <w:r w:rsidR="008B6F19" w:rsidRPr="00D10681">
        <w:rPr>
          <w:rFonts w:ascii="Times New Roman" w:eastAsia="Times New Roman" w:hAnsi="Times New Roman"/>
          <w:sz w:val="24"/>
          <w:szCs w:val="24"/>
          <w:lang w:val="uk-UA" w:eastAsia="uk-UA"/>
        </w:rPr>
        <w:t>8</w:t>
      </w:r>
      <w:r w:rsidRPr="00D10681">
        <w:rPr>
          <w:rFonts w:ascii="Times New Roman" w:eastAsia="Times New Roman" w:hAnsi="Times New Roman"/>
          <w:sz w:val="24"/>
          <w:szCs w:val="24"/>
          <w:lang w:val="uk-UA" w:eastAsia="uk-UA"/>
        </w:rPr>
        <w:t>. Розмір плати за добовий небаланс Споживача оформлюється одностороннім актом за підписом Постачальника.</w:t>
      </w:r>
    </w:p>
    <w:p w14:paraId="6391F078" w14:textId="2F2024DF" w:rsidR="001B023D" w:rsidRPr="00D10681" w:rsidRDefault="001B023D" w:rsidP="006D5846">
      <w:pPr>
        <w:widowControl w:val="0"/>
        <w:spacing w:after="0" w:line="240" w:lineRule="auto"/>
        <w:jc w:val="both"/>
        <w:rPr>
          <w:rFonts w:ascii="Times New Roman" w:eastAsia="Times New Roman" w:hAnsi="Times New Roman"/>
          <w:sz w:val="24"/>
          <w:szCs w:val="24"/>
          <w:lang w:val="uk-UA" w:eastAsia="uk-UA"/>
        </w:rPr>
      </w:pPr>
      <w:r w:rsidRPr="00D10681">
        <w:rPr>
          <w:rFonts w:ascii="Times New Roman" w:eastAsia="Times New Roman" w:hAnsi="Times New Roman"/>
          <w:sz w:val="24"/>
          <w:szCs w:val="24"/>
          <w:lang w:val="uk-UA" w:eastAsia="uk-UA"/>
        </w:rPr>
        <w:t>1.4.6.</w:t>
      </w:r>
      <w:r w:rsidR="008B6F19" w:rsidRPr="00D10681">
        <w:rPr>
          <w:rFonts w:ascii="Times New Roman" w:eastAsia="Times New Roman" w:hAnsi="Times New Roman"/>
          <w:sz w:val="24"/>
          <w:szCs w:val="24"/>
          <w:lang w:val="uk-UA" w:eastAsia="uk-UA"/>
        </w:rPr>
        <w:t>9</w:t>
      </w:r>
      <w:r w:rsidRPr="00D10681">
        <w:rPr>
          <w:rFonts w:ascii="Times New Roman" w:eastAsia="Times New Roman" w:hAnsi="Times New Roman"/>
          <w:sz w:val="24"/>
          <w:szCs w:val="24"/>
          <w:lang w:val="uk-UA" w:eastAsia="uk-UA"/>
        </w:rPr>
        <w:t>. Остаточний розрахунок за обсяги негативних небалансів та перевищення замовленої потужності протягом розрахункового періоду здійснюється Споживачем у термін до 18 числа місяця, наступного за розрахунковим.</w:t>
      </w:r>
    </w:p>
    <w:p w14:paraId="70C31E9C" w14:textId="77777777" w:rsidR="00603336" w:rsidRPr="00D10681" w:rsidRDefault="00603336" w:rsidP="006D5846">
      <w:pPr>
        <w:pStyle w:val="ac"/>
        <w:numPr>
          <w:ilvl w:val="1"/>
          <w:numId w:val="3"/>
        </w:numPr>
        <w:autoSpaceDE w:val="0"/>
        <w:autoSpaceDN w:val="0"/>
        <w:adjustRightInd w:val="0"/>
        <w:spacing w:after="0" w:line="240" w:lineRule="auto"/>
        <w:ind w:left="0" w:firstLine="0"/>
        <w:jc w:val="both"/>
        <w:rPr>
          <w:rFonts w:ascii="Times New Roman" w:hAnsi="Times New Roman"/>
          <w:sz w:val="24"/>
          <w:szCs w:val="24"/>
          <w:lang w:val="uk-UA"/>
        </w:rPr>
      </w:pPr>
      <w:r w:rsidRPr="00D10681">
        <w:rPr>
          <w:rFonts w:ascii="Times New Roman" w:hAnsi="Times New Roman"/>
          <w:sz w:val="24"/>
          <w:szCs w:val="24"/>
          <w:lang w:val="uk-UA"/>
        </w:rPr>
        <w:t xml:space="preserve">Передача газу за цим Договором здійснюється </w:t>
      </w:r>
      <w:r w:rsidR="00581240" w:rsidRPr="00D10681">
        <w:rPr>
          <w:rFonts w:ascii="Times New Roman" w:eastAsiaTheme="minorHAnsi" w:hAnsi="Times New Roman"/>
          <w:sz w:val="24"/>
          <w:szCs w:val="24"/>
          <w:lang w:val="uk-UA"/>
        </w:rPr>
        <w:t>на межах балансової належності об'єктів Споживача відповідно до актів розмежування ділянок обслуговування (далі – пункти призначення)</w:t>
      </w:r>
      <w:r w:rsidR="0006034A" w:rsidRPr="00D10681">
        <w:rPr>
          <w:rFonts w:ascii="Times New Roman" w:eastAsiaTheme="minorHAnsi" w:hAnsi="Times New Roman"/>
          <w:sz w:val="24"/>
          <w:szCs w:val="24"/>
          <w:lang w:val="uk-UA"/>
        </w:rPr>
        <w:t xml:space="preserve"> тільки на підставі Заявки від Споживача на відповідний місяць постачання (надається Споживачем не пізніше 25го числа місяця, що передує місяцю постачання). </w:t>
      </w:r>
    </w:p>
    <w:p w14:paraId="25CADB22" w14:textId="5043B87F" w:rsidR="00F237A1" w:rsidRPr="00D10681" w:rsidRDefault="00721A96" w:rsidP="006D5846">
      <w:pPr>
        <w:spacing w:after="0" w:line="240" w:lineRule="atLeast"/>
        <w:rPr>
          <w:rFonts w:ascii="Times New Roman" w:hAnsi="Times New Roman"/>
          <w:color w:val="1155CC"/>
          <w:sz w:val="24"/>
          <w:szCs w:val="24"/>
          <w:u w:val="single"/>
          <w:lang w:val="uk-UA" w:eastAsia="uk-UA"/>
        </w:rPr>
      </w:pPr>
      <w:r w:rsidRPr="00D10681">
        <w:rPr>
          <w:rFonts w:ascii="Times New Roman" w:eastAsiaTheme="minorHAnsi" w:hAnsi="Times New Roman"/>
          <w:sz w:val="24"/>
          <w:szCs w:val="24"/>
          <w:lang w:val="uk-UA"/>
        </w:rPr>
        <w:t xml:space="preserve">Споживач не пізніше ніж до 12:00 дня, що передує дню постачання має право змінити заявлені обсяги споживання (± 5%) шляхом направлення повідомлення через особистий кабінет та/або на електронну пошту: </w:t>
      </w:r>
      <w:r w:rsidR="00FE3D3B" w:rsidRPr="00D10681">
        <w:rPr>
          <w:rFonts w:ascii="Times New Roman" w:eastAsia="Times New Roman" w:hAnsi="Times New Roman"/>
          <w:sz w:val="24"/>
          <w:szCs w:val="24"/>
          <w:lang w:val="uk-UA"/>
        </w:rPr>
        <w:t>rempostach@gmail.com</w:t>
      </w:r>
      <w:r w:rsidR="00FE3D3B" w:rsidRPr="00D10681">
        <w:rPr>
          <w:rFonts w:ascii="Times New Roman" w:eastAsia="Times New Roman" w:hAnsi="Times New Roman"/>
          <w:sz w:val="24"/>
          <w:szCs w:val="24"/>
          <w:lang w:val="uk-UA"/>
        </w:rPr>
        <w:t>.</w:t>
      </w:r>
    </w:p>
    <w:p w14:paraId="27552F34" w14:textId="3F1892FA" w:rsidR="00603336" w:rsidRPr="00D10681" w:rsidRDefault="00721A96" w:rsidP="006D5846">
      <w:pPr>
        <w:pStyle w:val="ac"/>
        <w:numPr>
          <w:ilvl w:val="1"/>
          <w:numId w:val="3"/>
        </w:numPr>
        <w:spacing w:after="0" w:line="240" w:lineRule="atLeast"/>
        <w:ind w:left="0" w:firstLine="0"/>
        <w:rPr>
          <w:rFonts w:ascii="Times New Roman" w:eastAsiaTheme="minorHAnsi" w:hAnsi="Times New Roman"/>
          <w:sz w:val="24"/>
          <w:szCs w:val="24"/>
          <w:lang w:val="uk-UA"/>
        </w:rPr>
      </w:pPr>
      <w:r w:rsidRPr="00D10681">
        <w:rPr>
          <w:rFonts w:ascii="Times New Roman" w:eastAsiaTheme="minorHAnsi" w:hAnsi="Times New Roman"/>
          <w:sz w:val="24"/>
          <w:szCs w:val="24"/>
          <w:lang w:val="uk-UA"/>
        </w:rPr>
        <w:t xml:space="preserve">Особистий кабінет – приватна частина сайту Постачальника, що допомагає передавати та отримувати актуальну інформацію про стан особового рахунку, показники лічильника, рахунки і </w:t>
      </w:r>
      <w:proofErr w:type="spellStart"/>
      <w:r w:rsidRPr="00D10681">
        <w:rPr>
          <w:rFonts w:ascii="Times New Roman" w:eastAsiaTheme="minorHAnsi" w:hAnsi="Times New Roman"/>
          <w:sz w:val="24"/>
          <w:szCs w:val="24"/>
          <w:lang w:val="uk-UA"/>
        </w:rPr>
        <w:t>т.і</w:t>
      </w:r>
      <w:proofErr w:type="spellEnd"/>
      <w:r w:rsidRPr="00D10681">
        <w:rPr>
          <w:rFonts w:ascii="Times New Roman" w:eastAsiaTheme="minorHAnsi" w:hAnsi="Times New Roman"/>
          <w:sz w:val="24"/>
          <w:szCs w:val="24"/>
          <w:lang w:val="uk-UA"/>
        </w:rPr>
        <w:t>.</w:t>
      </w:r>
    </w:p>
    <w:p w14:paraId="2CCB690C" w14:textId="77777777" w:rsidR="00CB022A" w:rsidRPr="00D10681" w:rsidRDefault="00CB022A" w:rsidP="00CB022A">
      <w:pPr>
        <w:pStyle w:val="ac"/>
        <w:spacing w:after="0" w:line="240" w:lineRule="atLeast"/>
        <w:ind w:left="0"/>
        <w:rPr>
          <w:rFonts w:ascii="Times New Roman" w:eastAsiaTheme="minorHAnsi" w:hAnsi="Times New Roman"/>
          <w:sz w:val="24"/>
          <w:szCs w:val="24"/>
          <w:lang w:val="uk-UA"/>
        </w:rPr>
      </w:pPr>
    </w:p>
    <w:p w14:paraId="0A00AB72" w14:textId="77777777" w:rsidR="00603336" w:rsidRPr="00D10681" w:rsidRDefault="00603336" w:rsidP="006D5846">
      <w:pPr>
        <w:tabs>
          <w:tab w:val="left" w:pos="426"/>
        </w:tabs>
        <w:spacing w:after="0" w:line="240" w:lineRule="auto"/>
        <w:jc w:val="center"/>
        <w:rPr>
          <w:rFonts w:ascii="Times New Roman" w:hAnsi="Times New Roman"/>
          <w:b/>
          <w:sz w:val="24"/>
          <w:szCs w:val="24"/>
          <w:lang w:val="uk-UA"/>
        </w:rPr>
      </w:pPr>
      <w:r w:rsidRPr="00D10681">
        <w:rPr>
          <w:rFonts w:ascii="Times New Roman" w:hAnsi="Times New Roman"/>
          <w:b/>
          <w:sz w:val="24"/>
          <w:szCs w:val="24"/>
          <w:lang w:val="uk-UA"/>
        </w:rPr>
        <w:t>II.  Якість</w:t>
      </w:r>
      <w:r w:rsidR="00721A96" w:rsidRPr="00D10681">
        <w:rPr>
          <w:rFonts w:ascii="Times New Roman" w:hAnsi="Times New Roman"/>
          <w:b/>
          <w:sz w:val="24"/>
          <w:szCs w:val="24"/>
          <w:lang w:val="uk-UA"/>
        </w:rPr>
        <w:t xml:space="preserve"> та умови </w:t>
      </w:r>
      <w:r w:rsidRPr="00D10681">
        <w:rPr>
          <w:rFonts w:ascii="Times New Roman" w:hAnsi="Times New Roman"/>
          <w:b/>
          <w:sz w:val="24"/>
          <w:szCs w:val="24"/>
          <w:lang w:val="uk-UA"/>
        </w:rPr>
        <w:t>постачання</w:t>
      </w:r>
      <w:r w:rsidR="00721A96" w:rsidRPr="00D10681">
        <w:rPr>
          <w:rFonts w:ascii="Times New Roman" w:hAnsi="Times New Roman"/>
          <w:b/>
          <w:sz w:val="24"/>
          <w:szCs w:val="24"/>
          <w:lang w:val="uk-UA"/>
        </w:rPr>
        <w:t xml:space="preserve"> природного газу</w:t>
      </w:r>
      <w:r w:rsidRPr="00D10681">
        <w:rPr>
          <w:rFonts w:ascii="Times New Roman" w:hAnsi="Times New Roman"/>
          <w:b/>
          <w:sz w:val="24"/>
          <w:szCs w:val="24"/>
          <w:lang w:val="uk-UA"/>
        </w:rPr>
        <w:t>.</w:t>
      </w:r>
      <w:r w:rsidRPr="00D10681">
        <w:rPr>
          <w:rFonts w:ascii="Times New Roman" w:hAnsi="Times New Roman"/>
          <w:sz w:val="24"/>
          <w:szCs w:val="24"/>
          <w:lang w:val="uk-UA"/>
        </w:rPr>
        <w:t> </w:t>
      </w:r>
    </w:p>
    <w:p w14:paraId="56BDE7D0" w14:textId="77777777" w:rsidR="00603336" w:rsidRPr="00D10681" w:rsidRDefault="00603336" w:rsidP="006D5846">
      <w:pPr>
        <w:numPr>
          <w:ilvl w:val="0"/>
          <w:numId w:val="4"/>
        </w:numPr>
        <w:tabs>
          <w:tab w:val="left" w:pos="0"/>
          <w:tab w:val="left" w:pos="567"/>
        </w:tabs>
        <w:spacing w:after="0" w:line="240" w:lineRule="auto"/>
        <w:ind w:left="0" w:firstLine="0"/>
        <w:jc w:val="both"/>
        <w:rPr>
          <w:rFonts w:ascii="Times New Roman" w:hAnsi="Times New Roman"/>
          <w:sz w:val="24"/>
          <w:szCs w:val="24"/>
          <w:lang w:val="uk-UA"/>
        </w:rPr>
      </w:pPr>
      <w:r w:rsidRPr="00D10681">
        <w:rPr>
          <w:rFonts w:ascii="Times New Roman" w:hAnsi="Times New Roman"/>
          <w:sz w:val="24"/>
          <w:szCs w:val="24"/>
          <w:lang w:val="uk-UA"/>
        </w:rPr>
        <w:t xml:space="preserve">Якість </w:t>
      </w:r>
      <w:r w:rsidR="00FA7AD4" w:rsidRPr="00D10681">
        <w:rPr>
          <w:rFonts w:ascii="Times New Roman" w:eastAsiaTheme="minorHAnsi" w:hAnsi="Times New Roman"/>
          <w:sz w:val="24"/>
          <w:szCs w:val="24"/>
          <w:lang w:val="uk-UA"/>
        </w:rPr>
        <w:t>та інші фізико-хімічні характеристики газу</w:t>
      </w:r>
      <w:r w:rsidRPr="00D10681">
        <w:rPr>
          <w:rFonts w:ascii="Times New Roman" w:hAnsi="Times New Roman"/>
          <w:sz w:val="24"/>
          <w:szCs w:val="24"/>
          <w:lang w:val="uk-UA"/>
        </w:rPr>
        <w:t xml:space="preserve">,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 </w:t>
      </w:r>
    </w:p>
    <w:p w14:paraId="2DF88900" w14:textId="1289BE3D" w:rsidR="00721A96" w:rsidRPr="00D10681" w:rsidRDefault="00721A96" w:rsidP="006D5846">
      <w:pPr>
        <w:numPr>
          <w:ilvl w:val="0"/>
          <w:numId w:val="4"/>
        </w:numPr>
        <w:tabs>
          <w:tab w:val="left" w:pos="0"/>
          <w:tab w:val="left" w:pos="567"/>
        </w:tabs>
        <w:spacing w:after="0" w:line="240" w:lineRule="auto"/>
        <w:ind w:left="0" w:firstLine="0"/>
        <w:jc w:val="both"/>
        <w:rPr>
          <w:rFonts w:ascii="Times New Roman" w:hAnsi="Times New Roman"/>
          <w:sz w:val="24"/>
          <w:szCs w:val="24"/>
          <w:lang w:val="uk-UA"/>
        </w:rPr>
      </w:pPr>
      <w:r w:rsidRPr="00D10681">
        <w:rPr>
          <w:rFonts w:ascii="Times New Roman" w:hAnsi="Times New Roman"/>
          <w:sz w:val="24"/>
          <w:szCs w:val="24"/>
          <w:lang w:val="uk-UA"/>
        </w:rPr>
        <w:t>Копію акту про фактичний обсяг розподіленого (</w:t>
      </w:r>
      <w:proofErr w:type="spellStart"/>
      <w:r w:rsidRPr="00D10681">
        <w:rPr>
          <w:rFonts w:ascii="Times New Roman" w:hAnsi="Times New Roman"/>
          <w:sz w:val="24"/>
          <w:szCs w:val="24"/>
          <w:lang w:val="uk-UA"/>
        </w:rPr>
        <w:t>протранспортованого</w:t>
      </w:r>
      <w:proofErr w:type="spellEnd"/>
      <w:r w:rsidRPr="00D10681">
        <w:rPr>
          <w:rFonts w:ascii="Times New Roman" w:hAnsi="Times New Roman"/>
          <w:sz w:val="24"/>
          <w:szCs w:val="24"/>
          <w:lang w:val="uk-UA"/>
        </w:rPr>
        <w:t>) природного газу в розрахунковому періоді, що складений між Оператором ГРМ та Споживачем, останній до 05 числа місяця, наступного за розрахунковим, передає Постачальнику через особистий кабінет. Постачальник протягом трьох робочих днів надає Споживачу два примірники підписаного та скріпленого печаткою Постачальника акту приймання-передачі природного газу за розрахунковий період. Споживач протягом п’яти днів з дати одержання акту зобов'язується повернути Постачальнику один примірник оригіналу підписаний та скріплений печаткою Споживача.</w:t>
      </w:r>
    </w:p>
    <w:p w14:paraId="4953EB93" w14:textId="77777777" w:rsidR="00CB022A" w:rsidRPr="00D10681" w:rsidRDefault="00CB022A" w:rsidP="00CB022A">
      <w:pPr>
        <w:tabs>
          <w:tab w:val="left" w:pos="0"/>
          <w:tab w:val="left" w:pos="567"/>
        </w:tabs>
        <w:spacing w:after="0" w:line="240" w:lineRule="auto"/>
        <w:jc w:val="both"/>
        <w:rPr>
          <w:rFonts w:ascii="Times New Roman" w:hAnsi="Times New Roman"/>
          <w:sz w:val="24"/>
          <w:szCs w:val="24"/>
          <w:lang w:val="uk-UA"/>
        </w:rPr>
      </w:pPr>
    </w:p>
    <w:p w14:paraId="32AC92DA" w14:textId="77777777" w:rsidR="00603336" w:rsidRPr="00D10681" w:rsidRDefault="00603336" w:rsidP="006D5846">
      <w:pPr>
        <w:tabs>
          <w:tab w:val="left" w:pos="426"/>
        </w:tabs>
        <w:spacing w:after="0" w:line="240" w:lineRule="auto"/>
        <w:jc w:val="center"/>
        <w:rPr>
          <w:rFonts w:ascii="Times New Roman" w:hAnsi="Times New Roman"/>
          <w:b/>
          <w:sz w:val="24"/>
          <w:szCs w:val="24"/>
          <w:lang w:val="uk-UA"/>
        </w:rPr>
      </w:pPr>
      <w:r w:rsidRPr="00D10681">
        <w:rPr>
          <w:rFonts w:ascii="Times New Roman" w:hAnsi="Times New Roman"/>
          <w:b/>
          <w:sz w:val="24"/>
          <w:szCs w:val="24"/>
          <w:lang w:val="uk-UA"/>
        </w:rPr>
        <w:t>III. Ціна постачання природного газу.</w:t>
      </w:r>
    </w:p>
    <w:p w14:paraId="218A8479" w14:textId="61A547BD" w:rsidR="004D10C2" w:rsidRPr="00D10681" w:rsidRDefault="006C269F" w:rsidP="006D5846">
      <w:pPr>
        <w:pStyle w:val="ad"/>
        <w:spacing w:before="120" w:after="0" w:line="240" w:lineRule="auto"/>
        <w:jc w:val="both"/>
        <w:rPr>
          <w:rFonts w:cs="Times New Roman"/>
          <w:color w:val="auto"/>
          <w:sz w:val="24"/>
          <w:szCs w:val="24"/>
          <w:lang w:val="uk-UA"/>
        </w:rPr>
      </w:pPr>
      <w:r w:rsidRPr="00D10681">
        <w:rPr>
          <w:rFonts w:cs="Times New Roman"/>
          <w:color w:val="auto"/>
          <w:sz w:val="24"/>
          <w:szCs w:val="24"/>
          <w:lang w:val="uk-UA"/>
        </w:rPr>
        <w:t>3.</w:t>
      </w:r>
      <w:r w:rsidR="002A7261" w:rsidRPr="00D10681">
        <w:rPr>
          <w:rFonts w:cs="Times New Roman"/>
          <w:color w:val="auto"/>
          <w:sz w:val="24"/>
          <w:szCs w:val="24"/>
          <w:lang w:val="uk-UA"/>
        </w:rPr>
        <w:t>1</w:t>
      </w:r>
      <w:r w:rsidRPr="00D10681">
        <w:rPr>
          <w:rFonts w:cs="Times New Roman"/>
          <w:color w:val="auto"/>
          <w:sz w:val="24"/>
          <w:szCs w:val="24"/>
          <w:lang w:val="uk-UA"/>
        </w:rPr>
        <w:t xml:space="preserve">. </w:t>
      </w:r>
      <w:r w:rsidR="004D10C2" w:rsidRPr="00D10681">
        <w:rPr>
          <w:rFonts w:cs="Times New Roman"/>
          <w:color w:val="auto"/>
          <w:sz w:val="24"/>
          <w:szCs w:val="24"/>
          <w:lang w:val="uk-UA"/>
        </w:rPr>
        <w:t xml:space="preserve">Ціна на Газ, який підлягає </w:t>
      </w:r>
      <w:r w:rsidRPr="00D10681">
        <w:rPr>
          <w:rFonts w:cs="Times New Roman"/>
          <w:color w:val="auto"/>
          <w:sz w:val="24"/>
          <w:szCs w:val="24"/>
          <w:lang w:val="uk-UA"/>
        </w:rPr>
        <w:t>постачанню</w:t>
      </w:r>
      <w:r w:rsidR="004D10C2" w:rsidRPr="00D10681">
        <w:rPr>
          <w:rFonts w:cs="Times New Roman"/>
          <w:color w:val="auto"/>
          <w:sz w:val="24"/>
          <w:szCs w:val="24"/>
          <w:lang w:val="uk-UA"/>
        </w:rPr>
        <w:t>, визначається Сторонами у Додаткових угодах до Договору.</w:t>
      </w:r>
    </w:p>
    <w:p w14:paraId="1F272D5C" w14:textId="33812FD5" w:rsidR="00603336" w:rsidRPr="00D10681" w:rsidRDefault="004D10C2" w:rsidP="00CB022A">
      <w:pPr>
        <w:pStyle w:val="ad"/>
        <w:spacing w:after="0" w:line="240" w:lineRule="auto"/>
        <w:jc w:val="both"/>
        <w:rPr>
          <w:rFonts w:cs="Times New Roman"/>
          <w:color w:val="auto"/>
          <w:sz w:val="24"/>
          <w:szCs w:val="24"/>
          <w:lang w:val="uk-UA"/>
        </w:rPr>
      </w:pPr>
      <w:r w:rsidRPr="00D10681">
        <w:rPr>
          <w:rFonts w:cs="Times New Roman"/>
          <w:color w:val="auto"/>
          <w:sz w:val="24"/>
          <w:szCs w:val="24"/>
          <w:lang w:val="uk-UA"/>
        </w:rPr>
        <w:t>3.</w:t>
      </w:r>
      <w:r w:rsidR="002A7261" w:rsidRPr="00D10681">
        <w:rPr>
          <w:rFonts w:cs="Times New Roman"/>
          <w:color w:val="auto"/>
          <w:sz w:val="24"/>
          <w:szCs w:val="24"/>
          <w:lang w:val="uk-UA"/>
        </w:rPr>
        <w:t>2</w:t>
      </w:r>
      <w:r w:rsidRPr="00D10681">
        <w:rPr>
          <w:rFonts w:cs="Times New Roman"/>
          <w:color w:val="auto"/>
          <w:sz w:val="24"/>
          <w:szCs w:val="24"/>
          <w:lang w:val="uk-UA"/>
        </w:rPr>
        <w:t xml:space="preserve">. Загальна сума Договору складається із загальної вартості Газу, переданого </w:t>
      </w:r>
      <w:r w:rsidR="00D450CA" w:rsidRPr="00D10681">
        <w:rPr>
          <w:rFonts w:cs="Times New Roman"/>
          <w:color w:val="auto"/>
          <w:sz w:val="24"/>
          <w:szCs w:val="24"/>
          <w:lang w:val="uk-UA"/>
        </w:rPr>
        <w:t>Споживачу</w:t>
      </w:r>
      <w:r w:rsidRPr="00D10681">
        <w:rPr>
          <w:rFonts w:cs="Times New Roman"/>
          <w:color w:val="auto"/>
          <w:sz w:val="24"/>
          <w:szCs w:val="24"/>
          <w:lang w:val="uk-UA"/>
        </w:rPr>
        <w:t xml:space="preserve"> за весь період дії Договору.</w:t>
      </w:r>
    </w:p>
    <w:p w14:paraId="3D03E230" w14:textId="77777777" w:rsidR="00603336" w:rsidRPr="00D10681" w:rsidRDefault="00603336" w:rsidP="006D5846">
      <w:pPr>
        <w:tabs>
          <w:tab w:val="left" w:pos="426"/>
        </w:tabs>
        <w:spacing w:after="0" w:line="240" w:lineRule="auto"/>
        <w:jc w:val="center"/>
        <w:rPr>
          <w:rFonts w:ascii="Times New Roman" w:hAnsi="Times New Roman"/>
          <w:b/>
          <w:sz w:val="24"/>
          <w:szCs w:val="24"/>
          <w:lang w:val="uk-UA"/>
        </w:rPr>
      </w:pPr>
      <w:r w:rsidRPr="00D10681">
        <w:rPr>
          <w:rFonts w:ascii="Times New Roman" w:hAnsi="Times New Roman"/>
          <w:b/>
          <w:sz w:val="24"/>
          <w:szCs w:val="24"/>
          <w:lang w:val="uk-UA"/>
        </w:rPr>
        <w:t>IV. Порядок та строки проведення розрахунків.</w:t>
      </w:r>
    </w:p>
    <w:p w14:paraId="2682633F" w14:textId="77777777" w:rsidR="002F3F55" w:rsidRPr="00D10681" w:rsidRDefault="002F3F55" w:rsidP="002F3F55">
      <w:pPr>
        <w:pStyle w:val="12"/>
        <w:tabs>
          <w:tab w:val="left" w:pos="426"/>
        </w:tabs>
        <w:ind w:left="0"/>
        <w:jc w:val="both"/>
        <w:rPr>
          <w:lang w:val="uk-UA"/>
        </w:rPr>
      </w:pPr>
      <w:r w:rsidRPr="00D10681">
        <w:rPr>
          <w:lang w:val="uk-UA"/>
        </w:rPr>
        <w:t xml:space="preserve">4.1 Оплата за природний газ здійснюється шляхом перерахування коштів на поточний рахунок Постачальника, зазначений в розділі 12 цього Договору, до 25 числа місяця, що передує місяцю поставки та/або протягом п’яти робочих днів з дати отримання рахунку на оплату. </w:t>
      </w:r>
    </w:p>
    <w:p w14:paraId="4C782287" w14:textId="512329D3" w:rsidR="00603336" w:rsidRPr="00D10681" w:rsidRDefault="002F3F55" w:rsidP="002F3F55">
      <w:pPr>
        <w:pStyle w:val="12"/>
        <w:tabs>
          <w:tab w:val="left" w:pos="426"/>
        </w:tabs>
        <w:ind w:left="0"/>
        <w:jc w:val="both"/>
        <w:rPr>
          <w:lang w:val="uk-UA"/>
        </w:rPr>
      </w:pPr>
      <w:r w:rsidRPr="00D10681">
        <w:rPr>
          <w:lang w:val="uk-UA"/>
        </w:rPr>
        <w:t>4.2 Можливі розрахунки іншими шляхами не забороненими чинним законодавством</w:t>
      </w:r>
      <w:r w:rsidR="00603336" w:rsidRPr="00D10681">
        <w:rPr>
          <w:lang w:val="uk-UA"/>
        </w:rPr>
        <w:t>.</w:t>
      </w:r>
    </w:p>
    <w:p w14:paraId="737A6FA3" w14:textId="77777777" w:rsidR="00F237A1" w:rsidRPr="00D10681" w:rsidRDefault="00F237A1" w:rsidP="006D5846">
      <w:pPr>
        <w:pStyle w:val="12"/>
        <w:tabs>
          <w:tab w:val="left" w:pos="426"/>
        </w:tabs>
        <w:ind w:left="0"/>
        <w:jc w:val="both"/>
        <w:rPr>
          <w:lang w:val="uk-UA"/>
        </w:rPr>
      </w:pPr>
    </w:p>
    <w:p w14:paraId="37D17A59" w14:textId="77777777" w:rsidR="00603336" w:rsidRPr="00D10681" w:rsidRDefault="00603336" w:rsidP="006D5846">
      <w:pPr>
        <w:tabs>
          <w:tab w:val="left" w:pos="426"/>
        </w:tabs>
        <w:spacing w:after="0" w:line="240" w:lineRule="auto"/>
        <w:jc w:val="center"/>
        <w:rPr>
          <w:rFonts w:ascii="Times New Roman" w:hAnsi="Times New Roman"/>
          <w:b/>
          <w:sz w:val="24"/>
          <w:szCs w:val="24"/>
          <w:lang w:val="uk-UA"/>
        </w:rPr>
      </w:pPr>
      <w:r w:rsidRPr="00D10681">
        <w:rPr>
          <w:rFonts w:ascii="Times New Roman" w:hAnsi="Times New Roman"/>
          <w:b/>
          <w:sz w:val="24"/>
          <w:szCs w:val="24"/>
          <w:lang w:val="uk-UA"/>
        </w:rPr>
        <w:t>V. Права та обов'язки Сторін.</w:t>
      </w:r>
    </w:p>
    <w:p w14:paraId="7A4F71FC" w14:textId="77777777" w:rsidR="00603336" w:rsidRPr="00D10681" w:rsidRDefault="00603336" w:rsidP="006D5846">
      <w:pPr>
        <w:tabs>
          <w:tab w:val="left" w:pos="426"/>
        </w:tabs>
        <w:spacing w:after="0" w:line="240" w:lineRule="auto"/>
        <w:rPr>
          <w:rFonts w:ascii="Times New Roman" w:hAnsi="Times New Roman"/>
          <w:b/>
          <w:sz w:val="24"/>
          <w:szCs w:val="24"/>
          <w:lang w:val="uk-UA"/>
        </w:rPr>
      </w:pPr>
      <w:r w:rsidRPr="00D10681">
        <w:rPr>
          <w:rFonts w:ascii="Times New Roman" w:hAnsi="Times New Roman"/>
          <w:b/>
          <w:sz w:val="24"/>
          <w:szCs w:val="24"/>
          <w:lang w:val="uk-UA"/>
        </w:rPr>
        <w:t>5.1. Постачальник має право:</w:t>
      </w:r>
    </w:p>
    <w:p w14:paraId="54D4BF97" w14:textId="77777777" w:rsidR="00603336" w:rsidRPr="00D10681" w:rsidRDefault="00603336" w:rsidP="006D5846">
      <w:pPr>
        <w:pStyle w:val="12"/>
        <w:numPr>
          <w:ilvl w:val="0"/>
          <w:numId w:val="9"/>
        </w:numPr>
        <w:tabs>
          <w:tab w:val="left" w:pos="567"/>
        </w:tabs>
        <w:ind w:left="0" w:firstLine="0"/>
        <w:jc w:val="both"/>
        <w:rPr>
          <w:lang w:val="uk-UA"/>
        </w:rPr>
      </w:pPr>
      <w:r w:rsidRPr="00D10681">
        <w:rPr>
          <w:lang w:val="uk-UA"/>
        </w:rPr>
        <w:t>Отримувати від Споживача оплату поставленого газу відповідно до умов розділів III, IV Договору.</w:t>
      </w:r>
    </w:p>
    <w:p w14:paraId="00C6E531" w14:textId="77777777" w:rsidR="00603336" w:rsidRPr="00D10681" w:rsidRDefault="00603336" w:rsidP="006D5846">
      <w:pPr>
        <w:pStyle w:val="12"/>
        <w:numPr>
          <w:ilvl w:val="0"/>
          <w:numId w:val="9"/>
        </w:numPr>
        <w:tabs>
          <w:tab w:val="left" w:pos="567"/>
        </w:tabs>
        <w:ind w:left="0" w:firstLine="0"/>
        <w:jc w:val="both"/>
        <w:rPr>
          <w:lang w:val="uk-UA"/>
        </w:rPr>
      </w:pPr>
      <w:r w:rsidRPr="00D10681">
        <w:rPr>
          <w:lang w:val="uk-UA"/>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30.09.15 № 2496 (далі – Правила постачання газу).</w:t>
      </w:r>
    </w:p>
    <w:p w14:paraId="69533A67" w14:textId="77777777" w:rsidR="00603336" w:rsidRPr="00D10681" w:rsidRDefault="00603336" w:rsidP="006D5846">
      <w:pPr>
        <w:pStyle w:val="12"/>
        <w:numPr>
          <w:ilvl w:val="0"/>
          <w:numId w:val="9"/>
        </w:numPr>
        <w:tabs>
          <w:tab w:val="left" w:pos="567"/>
        </w:tabs>
        <w:ind w:left="0" w:firstLine="0"/>
        <w:jc w:val="both"/>
        <w:rPr>
          <w:lang w:val="uk-UA"/>
        </w:rPr>
      </w:pPr>
      <w:r w:rsidRPr="00D10681">
        <w:rPr>
          <w:lang w:val="uk-UA"/>
        </w:rPr>
        <w:t>Надавати доручення Оператору ГРМ щодо обмеження (припинення) постачання газу Споживачеві згідно з умовами розділу VII Договору та відповідно до порядку, встановленого законодавством.</w:t>
      </w:r>
    </w:p>
    <w:p w14:paraId="38F464B3" w14:textId="77777777" w:rsidR="00603336" w:rsidRPr="00D10681" w:rsidRDefault="00603336" w:rsidP="006D5846">
      <w:pPr>
        <w:tabs>
          <w:tab w:val="left" w:pos="426"/>
        </w:tabs>
        <w:spacing w:after="0" w:line="240" w:lineRule="auto"/>
        <w:rPr>
          <w:rFonts w:ascii="Times New Roman" w:hAnsi="Times New Roman"/>
          <w:b/>
          <w:sz w:val="24"/>
          <w:szCs w:val="24"/>
          <w:lang w:val="uk-UA"/>
        </w:rPr>
      </w:pPr>
      <w:r w:rsidRPr="00D10681">
        <w:rPr>
          <w:rFonts w:ascii="Times New Roman" w:hAnsi="Times New Roman"/>
          <w:b/>
          <w:sz w:val="24"/>
          <w:szCs w:val="24"/>
          <w:lang w:val="uk-UA"/>
        </w:rPr>
        <w:t>5.2. Постачальник зобов'язується:</w:t>
      </w:r>
    </w:p>
    <w:p w14:paraId="12C7FFD2" w14:textId="77777777" w:rsidR="00CA5963" w:rsidRPr="00D10681" w:rsidRDefault="00CA5963" w:rsidP="006D5846">
      <w:pPr>
        <w:pStyle w:val="tjbmf"/>
        <w:shd w:val="clear" w:color="auto" w:fill="FFFFFF"/>
        <w:spacing w:before="0" w:beforeAutospacing="0" w:after="0" w:afterAutospacing="0"/>
        <w:jc w:val="both"/>
        <w:rPr>
          <w:lang w:val="uk-UA"/>
        </w:rPr>
      </w:pPr>
      <w:r w:rsidRPr="00D10681">
        <w:rPr>
          <w:lang w:val="uk-UA"/>
        </w:rPr>
        <w:lastRenderedPageBreak/>
        <w:t>5.2.</w:t>
      </w:r>
      <w:r w:rsidR="00C21BF5" w:rsidRPr="00D10681">
        <w:rPr>
          <w:lang w:val="uk-UA"/>
        </w:rPr>
        <w:t>1</w:t>
      </w:r>
      <w:r w:rsidRPr="00D10681">
        <w:rPr>
          <w:lang w:val="uk-UA"/>
        </w:rPr>
        <w:t>.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w:t>
      </w:r>
      <w:r w:rsidR="00C21BF5" w:rsidRPr="00D10681">
        <w:rPr>
          <w:lang w:val="uk-UA"/>
        </w:rPr>
        <w:t>нків за його постачання</w:t>
      </w:r>
      <w:r w:rsidRPr="00D10681">
        <w:rPr>
          <w:lang w:val="uk-UA"/>
        </w:rPr>
        <w:t>.</w:t>
      </w:r>
    </w:p>
    <w:p w14:paraId="1DADD822" w14:textId="77777777" w:rsidR="00DA5918" w:rsidRPr="00D10681" w:rsidRDefault="00CA5963" w:rsidP="006D5846">
      <w:pPr>
        <w:pStyle w:val="tjbmf"/>
        <w:shd w:val="clear" w:color="auto" w:fill="FFFFFF"/>
        <w:spacing w:before="0" w:beforeAutospacing="0" w:after="0" w:afterAutospacing="0"/>
        <w:jc w:val="both"/>
        <w:rPr>
          <w:lang w:val="uk-UA"/>
        </w:rPr>
      </w:pPr>
      <w:r w:rsidRPr="00D10681">
        <w:rPr>
          <w:lang w:val="uk-UA"/>
        </w:rPr>
        <w:t>5.2.3.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314956B6" w14:textId="77777777" w:rsidR="00CA5963" w:rsidRPr="00D10681" w:rsidRDefault="00CA5963" w:rsidP="006D5846">
      <w:pPr>
        <w:pStyle w:val="tjbmf"/>
        <w:shd w:val="clear" w:color="auto" w:fill="FFFFFF"/>
        <w:spacing w:before="0" w:beforeAutospacing="0" w:after="0" w:afterAutospacing="0"/>
        <w:jc w:val="both"/>
        <w:rPr>
          <w:lang w:val="uk-UA"/>
        </w:rPr>
      </w:pPr>
      <w:r w:rsidRPr="00D10681">
        <w:rPr>
          <w:lang w:val="uk-UA"/>
        </w:rPr>
        <w:t>5.</w:t>
      </w:r>
      <w:r w:rsidR="001B023D" w:rsidRPr="00D10681">
        <w:rPr>
          <w:lang w:val="uk-UA"/>
        </w:rPr>
        <w:t>1.4.</w:t>
      </w:r>
      <w:r w:rsidRPr="00D10681">
        <w:rPr>
          <w:lang w:val="uk-UA"/>
        </w:rPr>
        <w:t xml:space="preserve"> </w:t>
      </w:r>
      <w:bookmarkStart w:id="0" w:name="n133"/>
      <w:bookmarkEnd w:id="0"/>
      <w:r w:rsidRPr="00D10681">
        <w:rPr>
          <w:lang w:val="uk-UA"/>
        </w:rPr>
        <w:t>Складати та підписувати акт приймання-передачі газу у порядку, визначеному Договором.</w:t>
      </w:r>
    </w:p>
    <w:p w14:paraId="65904D18" w14:textId="77777777" w:rsidR="00603336" w:rsidRPr="00D10681" w:rsidRDefault="00CA5963" w:rsidP="006D5846">
      <w:pPr>
        <w:pStyle w:val="tjbmf"/>
        <w:shd w:val="clear" w:color="auto" w:fill="FFFFFF"/>
        <w:spacing w:before="0" w:beforeAutospacing="0" w:after="0" w:afterAutospacing="0"/>
        <w:jc w:val="both"/>
        <w:rPr>
          <w:lang w:val="uk-UA"/>
        </w:rPr>
      </w:pPr>
      <w:r w:rsidRPr="00D10681">
        <w:rPr>
          <w:lang w:val="uk-UA" w:eastAsia="uk-UA"/>
        </w:rPr>
        <w:t>5.2.</w:t>
      </w:r>
      <w:r w:rsidR="00C21BF5" w:rsidRPr="00D10681">
        <w:rPr>
          <w:lang w:val="uk-UA" w:eastAsia="uk-UA"/>
        </w:rPr>
        <w:t>5</w:t>
      </w:r>
      <w:r w:rsidRPr="00D10681">
        <w:rPr>
          <w:lang w:val="uk-UA" w:eastAsia="uk-UA"/>
        </w:rPr>
        <w:t>. Виконувати інші обов'язки, передбачені цим договором, Правилами та чинним законодавством.</w:t>
      </w:r>
    </w:p>
    <w:p w14:paraId="207421D7" w14:textId="77777777" w:rsidR="00C82C00" w:rsidRPr="00D10681" w:rsidRDefault="00603336" w:rsidP="006D5846">
      <w:pPr>
        <w:tabs>
          <w:tab w:val="left" w:pos="426"/>
        </w:tabs>
        <w:spacing w:after="0" w:line="240" w:lineRule="auto"/>
        <w:jc w:val="both"/>
        <w:rPr>
          <w:rFonts w:ascii="Times New Roman" w:hAnsi="Times New Roman"/>
          <w:b/>
          <w:sz w:val="24"/>
          <w:szCs w:val="24"/>
          <w:lang w:val="uk-UA"/>
        </w:rPr>
      </w:pPr>
      <w:r w:rsidRPr="00D10681">
        <w:rPr>
          <w:rFonts w:ascii="Times New Roman" w:hAnsi="Times New Roman"/>
          <w:b/>
          <w:sz w:val="24"/>
          <w:szCs w:val="24"/>
          <w:lang w:val="uk-UA"/>
        </w:rPr>
        <w:t>5.3. Споживач має право:</w:t>
      </w:r>
    </w:p>
    <w:p w14:paraId="2242FBC4" w14:textId="77777777" w:rsidR="00634820" w:rsidRPr="00D10681" w:rsidRDefault="00634820" w:rsidP="006D5846">
      <w:pPr>
        <w:tabs>
          <w:tab w:val="left" w:pos="426"/>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5.3.1. Отримувати природний газ в обсягах та на умовах, визначених цим Договором.</w:t>
      </w:r>
      <w:bookmarkStart w:id="1" w:name="n149"/>
      <w:bookmarkEnd w:id="1"/>
      <w:r w:rsidRPr="00D10681">
        <w:rPr>
          <w:rFonts w:ascii="Times New Roman" w:hAnsi="Times New Roman"/>
          <w:sz w:val="24"/>
          <w:szCs w:val="24"/>
          <w:lang w:val="uk-UA"/>
        </w:rPr>
        <w:br/>
        <w:t>5.3.2. Самостійно припиняти (обмежувати) відбір природного газу для власних потреб з дотриманням вимог чинного законодавства.</w:t>
      </w:r>
    </w:p>
    <w:p w14:paraId="7EC14CB1" w14:textId="77777777" w:rsidR="00634820" w:rsidRPr="00D10681" w:rsidRDefault="00634820" w:rsidP="006D5846">
      <w:pPr>
        <w:tabs>
          <w:tab w:val="left" w:pos="426"/>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5.3.4. На зміну постачальника у порядку передбаченому Договором та нормативно-правовими актами з цього питання.</w:t>
      </w:r>
    </w:p>
    <w:p w14:paraId="58A80EDF" w14:textId="77777777" w:rsidR="00DA5918" w:rsidRPr="00D10681" w:rsidRDefault="00603336" w:rsidP="006D5846">
      <w:pPr>
        <w:tabs>
          <w:tab w:val="left" w:pos="426"/>
        </w:tabs>
        <w:spacing w:after="0" w:line="240" w:lineRule="auto"/>
        <w:rPr>
          <w:rFonts w:ascii="Times New Roman" w:hAnsi="Times New Roman"/>
          <w:b/>
          <w:sz w:val="24"/>
          <w:szCs w:val="24"/>
          <w:lang w:val="uk-UA"/>
        </w:rPr>
      </w:pPr>
      <w:r w:rsidRPr="00D10681">
        <w:rPr>
          <w:rFonts w:ascii="Times New Roman" w:hAnsi="Times New Roman"/>
          <w:b/>
          <w:sz w:val="24"/>
          <w:szCs w:val="24"/>
          <w:lang w:val="uk-UA"/>
        </w:rPr>
        <w:t>5.4. Споживач зобов'язується:</w:t>
      </w:r>
    </w:p>
    <w:p w14:paraId="424F627E" w14:textId="77777777" w:rsidR="00DA5918" w:rsidRPr="00D10681" w:rsidRDefault="00603336" w:rsidP="006D5846">
      <w:pPr>
        <w:tabs>
          <w:tab w:val="left" w:pos="426"/>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5.4.1. Дотримуватись дисципліни споживання газу, визначеної Розділом ІІ Договору, а також Правилами постачання природного газу.</w:t>
      </w:r>
    </w:p>
    <w:p w14:paraId="7A8261AC" w14:textId="77777777" w:rsidR="00DA5918" w:rsidRPr="00D10681" w:rsidRDefault="00603336" w:rsidP="006D5846">
      <w:pPr>
        <w:tabs>
          <w:tab w:val="left" w:pos="426"/>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5.4.2. Оплачувати Постачальнику вартість газу на умовах та в обсягах, визначених Договором.</w:t>
      </w:r>
    </w:p>
    <w:p w14:paraId="76EA04E2" w14:textId="77777777" w:rsidR="00603336" w:rsidRPr="00D10681" w:rsidRDefault="00603336" w:rsidP="006D5846">
      <w:pPr>
        <w:tabs>
          <w:tab w:val="left" w:pos="426"/>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5.4.</w:t>
      </w:r>
      <w:r w:rsidR="00C21BF5" w:rsidRPr="00D10681">
        <w:rPr>
          <w:rFonts w:ascii="Times New Roman" w:hAnsi="Times New Roman"/>
          <w:sz w:val="24"/>
          <w:szCs w:val="24"/>
          <w:lang w:val="uk-UA"/>
        </w:rPr>
        <w:t>3</w:t>
      </w:r>
      <w:r w:rsidRPr="00D10681">
        <w:rPr>
          <w:rFonts w:ascii="Times New Roman" w:hAnsi="Times New Roman"/>
          <w:sz w:val="24"/>
          <w:szCs w:val="24"/>
          <w:lang w:val="uk-UA"/>
        </w:rPr>
        <w:t>. Самостійно обмежувати (припиняти) спожив</w:t>
      </w:r>
      <w:r w:rsidR="00DA5918" w:rsidRPr="00D10681">
        <w:rPr>
          <w:rFonts w:ascii="Times New Roman" w:hAnsi="Times New Roman"/>
          <w:sz w:val="24"/>
          <w:szCs w:val="24"/>
          <w:lang w:val="uk-UA"/>
        </w:rPr>
        <w:t>ання природного газу у випадках, передбачених чинним законодавством</w:t>
      </w:r>
      <w:r w:rsidRPr="00D10681">
        <w:rPr>
          <w:rFonts w:ascii="Times New Roman" w:hAnsi="Times New Roman"/>
          <w:sz w:val="24"/>
          <w:szCs w:val="24"/>
          <w:lang w:val="uk-UA"/>
        </w:rPr>
        <w:t>.</w:t>
      </w:r>
    </w:p>
    <w:p w14:paraId="0ACA469E" w14:textId="77777777" w:rsidR="00B24B40" w:rsidRPr="00D10681" w:rsidRDefault="00603336" w:rsidP="006D5846">
      <w:pPr>
        <w:tabs>
          <w:tab w:val="left" w:pos="426"/>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5.4.</w:t>
      </w:r>
      <w:r w:rsidR="00DA5918" w:rsidRPr="00D10681">
        <w:rPr>
          <w:rFonts w:ascii="Times New Roman" w:hAnsi="Times New Roman"/>
          <w:sz w:val="24"/>
          <w:szCs w:val="24"/>
          <w:lang w:val="uk-UA"/>
        </w:rPr>
        <w:t>4</w:t>
      </w:r>
      <w:r w:rsidRPr="00D10681">
        <w:rPr>
          <w:rFonts w:ascii="Times New Roman" w:hAnsi="Times New Roman"/>
          <w:sz w:val="24"/>
          <w:szCs w:val="24"/>
          <w:lang w:val="uk-UA"/>
        </w:rPr>
        <w:t>. Оплачувати Постачальнику ко</w:t>
      </w:r>
      <w:r w:rsidR="002C5745" w:rsidRPr="00D10681">
        <w:rPr>
          <w:rFonts w:ascii="Times New Roman" w:hAnsi="Times New Roman"/>
          <w:sz w:val="24"/>
          <w:szCs w:val="24"/>
          <w:lang w:val="uk-UA"/>
        </w:rPr>
        <w:t xml:space="preserve">мпенсацію, визначену Розділом </w:t>
      </w:r>
      <w:r w:rsidR="00DA5918" w:rsidRPr="00D10681">
        <w:rPr>
          <w:rFonts w:ascii="Times New Roman" w:hAnsi="Times New Roman"/>
          <w:sz w:val="24"/>
          <w:szCs w:val="24"/>
          <w:lang w:val="uk-UA"/>
        </w:rPr>
        <w:t xml:space="preserve">I </w:t>
      </w:r>
      <w:r w:rsidRPr="00D10681">
        <w:rPr>
          <w:rFonts w:ascii="Times New Roman" w:hAnsi="Times New Roman"/>
          <w:sz w:val="24"/>
          <w:szCs w:val="24"/>
          <w:lang w:val="uk-UA"/>
        </w:rPr>
        <w:t>Договору.</w:t>
      </w:r>
    </w:p>
    <w:p w14:paraId="0D03E043" w14:textId="77777777" w:rsidR="00DA5918" w:rsidRPr="00D10681" w:rsidRDefault="00DA5918" w:rsidP="006D5846">
      <w:pPr>
        <w:tabs>
          <w:tab w:val="left" w:pos="426"/>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5.4.5.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14:paraId="067D5163" w14:textId="5AE5BF83" w:rsidR="00B24B40" w:rsidRPr="00D10681" w:rsidRDefault="00603336" w:rsidP="006D5846">
      <w:pPr>
        <w:tabs>
          <w:tab w:val="left" w:pos="426"/>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5.5. Сторони мають також інші права та обов’язки, що імперативно встановлені чинними нормативно-правовими актами.</w:t>
      </w:r>
    </w:p>
    <w:p w14:paraId="10A7F505" w14:textId="77777777" w:rsidR="00603336" w:rsidRPr="00D10681" w:rsidRDefault="00603336" w:rsidP="006D5846">
      <w:pPr>
        <w:tabs>
          <w:tab w:val="left" w:pos="426"/>
        </w:tabs>
        <w:spacing w:after="0" w:line="240" w:lineRule="auto"/>
        <w:jc w:val="center"/>
        <w:rPr>
          <w:rFonts w:ascii="Times New Roman" w:hAnsi="Times New Roman"/>
          <w:b/>
          <w:sz w:val="24"/>
          <w:szCs w:val="24"/>
          <w:lang w:val="uk-UA"/>
        </w:rPr>
      </w:pPr>
      <w:r w:rsidRPr="00D10681">
        <w:rPr>
          <w:rFonts w:ascii="Times New Roman" w:hAnsi="Times New Roman"/>
          <w:b/>
          <w:sz w:val="24"/>
          <w:szCs w:val="24"/>
          <w:lang w:val="uk-UA"/>
        </w:rPr>
        <w:t>VI. Відповідальність Сторін.</w:t>
      </w:r>
    </w:p>
    <w:p w14:paraId="166F812F" w14:textId="77777777" w:rsidR="00603336" w:rsidRPr="00D10681" w:rsidRDefault="00603336" w:rsidP="006D5846">
      <w:pPr>
        <w:tabs>
          <w:tab w:val="left" w:pos="426"/>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4EBB9CAC" w14:textId="77777777" w:rsidR="005A63C3" w:rsidRPr="00D10681" w:rsidRDefault="00603336" w:rsidP="006D5846">
      <w:pPr>
        <w:autoSpaceDE w:val="0"/>
        <w:autoSpaceDN w:val="0"/>
        <w:adjustRightInd w:val="0"/>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6</w:t>
      </w:r>
      <w:r w:rsidR="00DA5918" w:rsidRPr="00D10681">
        <w:rPr>
          <w:rFonts w:ascii="Times New Roman" w:hAnsi="Times New Roman"/>
          <w:sz w:val="24"/>
          <w:szCs w:val="24"/>
          <w:lang w:val="uk-UA"/>
        </w:rPr>
        <w:t>.2.</w:t>
      </w:r>
      <w:r w:rsidR="00DA5918" w:rsidRPr="00D10681">
        <w:rPr>
          <w:rFonts w:ascii="Times New Roman" w:hAnsi="Times New Roman"/>
          <w:sz w:val="24"/>
          <w:szCs w:val="24"/>
          <w:lang w:val="uk-UA"/>
        </w:rPr>
        <w:tab/>
      </w:r>
      <w:r w:rsidRPr="00D10681">
        <w:rPr>
          <w:rFonts w:ascii="Times New Roman" w:hAnsi="Times New Roman"/>
          <w:sz w:val="24"/>
          <w:szCs w:val="24"/>
          <w:lang w:val="uk-UA"/>
        </w:rPr>
        <w:t xml:space="preserve">У разі порушення Споживачем строків оплати, передбачених розділом IV Договору, Споживач сплачує Постачальнику пеню в розмірі </w:t>
      </w:r>
      <w:r w:rsidR="002C5745" w:rsidRPr="00D10681">
        <w:rPr>
          <w:rFonts w:ascii="Times New Roman" w:hAnsi="Times New Roman"/>
          <w:sz w:val="24"/>
          <w:szCs w:val="24"/>
          <w:lang w:val="uk-UA"/>
        </w:rPr>
        <w:t>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r w:rsidR="005A63C3" w:rsidRPr="00D10681">
        <w:rPr>
          <w:rFonts w:ascii="Times New Roman" w:hAnsi="Times New Roman"/>
          <w:sz w:val="24"/>
          <w:szCs w:val="24"/>
          <w:lang w:val="uk-UA"/>
        </w:rPr>
        <w:t xml:space="preserve">. </w:t>
      </w:r>
    </w:p>
    <w:p w14:paraId="0E765FF5" w14:textId="77777777" w:rsidR="00603336" w:rsidRPr="00D10681" w:rsidRDefault="00603336" w:rsidP="006D5846">
      <w:pPr>
        <w:autoSpaceDE w:val="0"/>
        <w:autoSpaceDN w:val="0"/>
        <w:adjustRightInd w:val="0"/>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 xml:space="preserve">6.3. </w:t>
      </w:r>
      <w:r w:rsidR="00DA5918" w:rsidRPr="00D10681">
        <w:rPr>
          <w:rFonts w:ascii="Times New Roman" w:hAnsi="Times New Roman"/>
          <w:sz w:val="24"/>
          <w:szCs w:val="24"/>
          <w:lang w:val="uk-UA"/>
        </w:rPr>
        <w:t>Збитки, завдані одній із Сторін внаслідок невиконання (неналежного виконання) іншою Стороною своїх зобов'язань, відшкодовуються винною у невиконанні (неналежному виконанні) Стороною в порядку та розмірі, визначених цим Договором та чинним законодавством України</w:t>
      </w:r>
      <w:r w:rsidR="00335855" w:rsidRPr="00D10681">
        <w:rPr>
          <w:rFonts w:ascii="Times New Roman" w:hAnsi="Times New Roman"/>
          <w:sz w:val="24"/>
          <w:szCs w:val="24"/>
          <w:lang w:val="uk-UA"/>
        </w:rPr>
        <w:t>.</w:t>
      </w:r>
    </w:p>
    <w:p w14:paraId="6E4BFBF0" w14:textId="77777777" w:rsidR="00603336" w:rsidRPr="00D10681" w:rsidRDefault="00603336" w:rsidP="006D5846">
      <w:pPr>
        <w:tabs>
          <w:tab w:val="left" w:pos="426"/>
        </w:tabs>
        <w:spacing w:after="0" w:line="240" w:lineRule="auto"/>
        <w:jc w:val="both"/>
        <w:rPr>
          <w:rFonts w:ascii="Times New Roman" w:hAnsi="Times New Roman"/>
          <w:b/>
          <w:sz w:val="24"/>
          <w:szCs w:val="24"/>
          <w:lang w:val="uk-UA"/>
        </w:rPr>
      </w:pPr>
    </w:p>
    <w:p w14:paraId="740D2065" w14:textId="77777777" w:rsidR="00603336" w:rsidRPr="00D10681" w:rsidRDefault="00603336" w:rsidP="006D5846">
      <w:pPr>
        <w:tabs>
          <w:tab w:val="left" w:pos="426"/>
        </w:tabs>
        <w:spacing w:after="0" w:line="240" w:lineRule="auto"/>
        <w:jc w:val="center"/>
        <w:rPr>
          <w:rFonts w:ascii="Times New Roman" w:hAnsi="Times New Roman"/>
          <w:sz w:val="24"/>
          <w:szCs w:val="24"/>
          <w:lang w:val="uk-UA"/>
        </w:rPr>
      </w:pPr>
      <w:r w:rsidRPr="00D10681">
        <w:rPr>
          <w:rFonts w:ascii="Times New Roman" w:hAnsi="Times New Roman"/>
          <w:b/>
          <w:sz w:val="24"/>
          <w:szCs w:val="24"/>
          <w:lang w:val="uk-UA"/>
        </w:rPr>
        <w:t>VII. Порядок припинення (обмеження) та відновлення газопостачання</w:t>
      </w:r>
      <w:r w:rsidRPr="00D10681">
        <w:rPr>
          <w:rFonts w:ascii="Times New Roman" w:hAnsi="Times New Roman"/>
          <w:sz w:val="24"/>
          <w:szCs w:val="24"/>
          <w:lang w:val="uk-UA"/>
        </w:rPr>
        <w:t>.</w:t>
      </w:r>
    </w:p>
    <w:p w14:paraId="36A0A66C" w14:textId="77777777" w:rsidR="00335855" w:rsidRPr="00D10681" w:rsidRDefault="00603336" w:rsidP="006D5846">
      <w:pPr>
        <w:tabs>
          <w:tab w:val="left" w:pos="426"/>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7.1.</w:t>
      </w:r>
      <w:r w:rsidRPr="00D10681">
        <w:rPr>
          <w:rFonts w:ascii="Times New Roman" w:hAnsi="Times New Roman"/>
          <w:sz w:val="24"/>
          <w:szCs w:val="24"/>
          <w:lang w:val="uk-UA"/>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4C1D4E15" w14:textId="77777777" w:rsidR="00603336" w:rsidRPr="00D10681" w:rsidRDefault="00603336" w:rsidP="006D5846">
      <w:pPr>
        <w:tabs>
          <w:tab w:val="left" w:pos="284"/>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7.</w:t>
      </w:r>
      <w:r w:rsidR="00DA5918" w:rsidRPr="00D10681">
        <w:rPr>
          <w:rFonts w:ascii="Times New Roman" w:hAnsi="Times New Roman"/>
          <w:sz w:val="24"/>
          <w:szCs w:val="24"/>
          <w:lang w:val="uk-UA"/>
        </w:rPr>
        <w:t>2</w:t>
      </w:r>
      <w:r w:rsidRPr="00D10681">
        <w:rPr>
          <w:rFonts w:ascii="Times New Roman" w:hAnsi="Times New Roman"/>
          <w:sz w:val="24"/>
          <w:szCs w:val="24"/>
          <w:lang w:val="uk-UA"/>
        </w:rPr>
        <w:t>. Припинення (обмеження) газопостачання Споживачеві здійснюється Постачальником в порядку, визначеному Правилами постачання газу, Порядком по об'єктового припинення (обмеження) газопостачання споживачам, крім населення, затвердженого постановою Кабінету Міністрів України від 08.12.06 №1687, а також іншими нормативно-правовими актами, що регулюють дані правовідносини.</w:t>
      </w:r>
    </w:p>
    <w:p w14:paraId="1B495519" w14:textId="77777777" w:rsidR="00603336" w:rsidRPr="00D10681" w:rsidRDefault="00603336" w:rsidP="006D5846">
      <w:pPr>
        <w:tabs>
          <w:tab w:val="left" w:pos="284"/>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w:t>
      </w:r>
    </w:p>
    <w:p w14:paraId="7C69EF2D" w14:textId="77777777" w:rsidR="00FA477C" w:rsidRPr="00D10681" w:rsidRDefault="00FA477C" w:rsidP="006D5846">
      <w:pPr>
        <w:tabs>
          <w:tab w:val="left" w:pos="426"/>
        </w:tabs>
        <w:spacing w:after="0" w:line="240" w:lineRule="auto"/>
        <w:jc w:val="center"/>
        <w:rPr>
          <w:rFonts w:ascii="Times New Roman" w:hAnsi="Times New Roman"/>
          <w:b/>
          <w:sz w:val="24"/>
          <w:szCs w:val="24"/>
          <w:lang w:val="uk-UA"/>
        </w:rPr>
      </w:pPr>
    </w:p>
    <w:p w14:paraId="5BAA2EA3" w14:textId="1D9F1EB6" w:rsidR="00603336" w:rsidRPr="00D10681" w:rsidRDefault="00603336" w:rsidP="006D5846">
      <w:pPr>
        <w:tabs>
          <w:tab w:val="left" w:pos="426"/>
        </w:tabs>
        <w:spacing w:after="0" w:line="240" w:lineRule="auto"/>
        <w:jc w:val="center"/>
        <w:rPr>
          <w:rFonts w:ascii="Times New Roman" w:hAnsi="Times New Roman"/>
          <w:b/>
          <w:sz w:val="24"/>
          <w:szCs w:val="24"/>
          <w:lang w:val="uk-UA"/>
        </w:rPr>
      </w:pPr>
      <w:r w:rsidRPr="00D10681">
        <w:rPr>
          <w:rFonts w:ascii="Times New Roman" w:hAnsi="Times New Roman"/>
          <w:b/>
          <w:sz w:val="24"/>
          <w:szCs w:val="24"/>
          <w:lang w:val="uk-UA"/>
        </w:rPr>
        <w:t>VIII. Порядок зміни постачальника.</w:t>
      </w:r>
    </w:p>
    <w:p w14:paraId="2ACC15EF" w14:textId="77777777" w:rsidR="00C16B74" w:rsidRPr="00D10681" w:rsidRDefault="00C16B74" w:rsidP="006D5846">
      <w:pPr>
        <w:tabs>
          <w:tab w:val="left" w:pos="284"/>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 xml:space="preserve">8.1. </w:t>
      </w:r>
      <w:r w:rsidR="00DA5918" w:rsidRPr="00D10681">
        <w:rPr>
          <w:rFonts w:ascii="Times New Roman" w:hAnsi="Times New Roman"/>
          <w:sz w:val="24"/>
          <w:szCs w:val="24"/>
          <w:lang w:val="uk-UA"/>
        </w:rPr>
        <w:t>Зміна постачальника здійснюється відповідно до розділу IV Правил постачання природного газу, затверджених Постановою НКРЕКП №2496 від 30.09.2015р.</w:t>
      </w:r>
    </w:p>
    <w:p w14:paraId="727228D2" w14:textId="7E14D884" w:rsidR="00603336" w:rsidRPr="00D10681" w:rsidRDefault="00603336" w:rsidP="006D5846">
      <w:pPr>
        <w:pStyle w:val="12"/>
        <w:widowControl w:val="0"/>
        <w:autoSpaceDE w:val="0"/>
        <w:autoSpaceDN w:val="0"/>
        <w:adjustRightInd w:val="0"/>
        <w:ind w:left="0"/>
        <w:jc w:val="both"/>
        <w:rPr>
          <w:lang w:val="uk-UA" w:eastAsia="en-US"/>
        </w:rPr>
      </w:pPr>
    </w:p>
    <w:p w14:paraId="00C32D81" w14:textId="5AB5508E" w:rsidR="00CB022A" w:rsidRPr="00D10681" w:rsidRDefault="00CB022A" w:rsidP="006D5846">
      <w:pPr>
        <w:pStyle w:val="12"/>
        <w:widowControl w:val="0"/>
        <w:autoSpaceDE w:val="0"/>
        <w:autoSpaceDN w:val="0"/>
        <w:adjustRightInd w:val="0"/>
        <w:ind w:left="0"/>
        <w:jc w:val="both"/>
        <w:rPr>
          <w:lang w:val="uk-UA" w:eastAsia="en-US"/>
        </w:rPr>
      </w:pPr>
    </w:p>
    <w:p w14:paraId="78E0353F" w14:textId="77777777" w:rsidR="00CB022A" w:rsidRPr="00D10681" w:rsidRDefault="00CB022A" w:rsidP="006D5846">
      <w:pPr>
        <w:pStyle w:val="12"/>
        <w:widowControl w:val="0"/>
        <w:autoSpaceDE w:val="0"/>
        <w:autoSpaceDN w:val="0"/>
        <w:adjustRightInd w:val="0"/>
        <w:ind w:left="0"/>
        <w:jc w:val="both"/>
        <w:rPr>
          <w:lang w:val="uk-UA" w:eastAsia="en-US"/>
        </w:rPr>
      </w:pPr>
    </w:p>
    <w:p w14:paraId="2094E692" w14:textId="77777777" w:rsidR="00603336" w:rsidRPr="00D10681" w:rsidRDefault="00603336" w:rsidP="006D5846">
      <w:pPr>
        <w:tabs>
          <w:tab w:val="left" w:pos="426"/>
        </w:tabs>
        <w:spacing w:after="0" w:line="240" w:lineRule="auto"/>
        <w:jc w:val="center"/>
        <w:rPr>
          <w:rFonts w:ascii="Times New Roman" w:hAnsi="Times New Roman"/>
          <w:sz w:val="24"/>
          <w:szCs w:val="24"/>
          <w:lang w:val="uk-UA"/>
        </w:rPr>
      </w:pPr>
      <w:r w:rsidRPr="00D10681">
        <w:rPr>
          <w:rFonts w:ascii="Times New Roman" w:hAnsi="Times New Roman"/>
          <w:b/>
          <w:sz w:val="24"/>
          <w:szCs w:val="24"/>
          <w:lang w:val="uk-UA"/>
        </w:rPr>
        <w:lastRenderedPageBreak/>
        <w:t>IX. Форс-мажор</w:t>
      </w:r>
      <w:r w:rsidRPr="00D10681">
        <w:rPr>
          <w:rFonts w:ascii="Times New Roman" w:hAnsi="Times New Roman"/>
          <w:sz w:val="24"/>
          <w:szCs w:val="24"/>
          <w:lang w:val="uk-UA"/>
        </w:rPr>
        <w:t> </w:t>
      </w:r>
    </w:p>
    <w:p w14:paraId="0B5E2045" w14:textId="77777777" w:rsidR="00603336" w:rsidRPr="00D10681" w:rsidRDefault="00603336" w:rsidP="006D5846">
      <w:pPr>
        <w:pStyle w:val="12"/>
        <w:numPr>
          <w:ilvl w:val="0"/>
          <w:numId w:val="12"/>
        </w:numPr>
        <w:tabs>
          <w:tab w:val="left" w:pos="426"/>
        </w:tabs>
        <w:ind w:left="0" w:firstLine="0"/>
        <w:jc w:val="both"/>
        <w:rPr>
          <w:lang w:val="uk-UA"/>
        </w:rPr>
      </w:pPr>
      <w:r w:rsidRPr="00D10681">
        <w:rPr>
          <w:lang w:val="uk-UA"/>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3508B781" w14:textId="77777777" w:rsidR="00603336" w:rsidRPr="00D10681" w:rsidRDefault="00603336" w:rsidP="006D5846">
      <w:pPr>
        <w:pStyle w:val="12"/>
        <w:numPr>
          <w:ilvl w:val="0"/>
          <w:numId w:val="12"/>
        </w:numPr>
        <w:tabs>
          <w:tab w:val="left" w:pos="426"/>
        </w:tabs>
        <w:ind w:left="0" w:firstLine="0"/>
        <w:jc w:val="both"/>
        <w:rPr>
          <w:lang w:val="uk-UA"/>
        </w:rPr>
      </w:pPr>
      <w:r w:rsidRPr="00D10681">
        <w:rPr>
          <w:lang w:val="uk-UA"/>
        </w:rPr>
        <w:t xml:space="preserve">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 </w:t>
      </w:r>
    </w:p>
    <w:p w14:paraId="2A74B1CC" w14:textId="77777777" w:rsidR="00603336" w:rsidRPr="00D10681" w:rsidRDefault="00603336" w:rsidP="006D5846">
      <w:pPr>
        <w:pStyle w:val="12"/>
        <w:numPr>
          <w:ilvl w:val="0"/>
          <w:numId w:val="12"/>
        </w:numPr>
        <w:tabs>
          <w:tab w:val="left" w:pos="426"/>
        </w:tabs>
        <w:ind w:left="0" w:firstLine="0"/>
        <w:jc w:val="both"/>
        <w:rPr>
          <w:lang w:val="uk-UA"/>
        </w:rPr>
      </w:pPr>
      <w:r w:rsidRPr="00D10681">
        <w:rPr>
          <w:lang w:val="uk-UA"/>
        </w:rPr>
        <w:t>Виникнення зазначених обставин не є підставою для відмови Споживача від сплати Постачальнику за послуги, які були надані до їх виникнення.</w:t>
      </w:r>
    </w:p>
    <w:p w14:paraId="59D5A218" w14:textId="77777777" w:rsidR="00603336" w:rsidRPr="00D10681" w:rsidRDefault="000643C8" w:rsidP="006D5846">
      <w:pPr>
        <w:tabs>
          <w:tab w:val="left" w:pos="426"/>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eastAsia="uk-UA"/>
        </w:rPr>
        <w:t>9.7. У разі, коли строк дії обставин непереборної сили продовжується більше ніж 30 днів, кожна зі Сторін в установленому порядку має право розірвати цей Договір.</w:t>
      </w:r>
    </w:p>
    <w:p w14:paraId="73B85B64" w14:textId="77777777" w:rsidR="000643C8" w:rsidRPr="00D10681" w:rsidRDefault="000643C8" w:rsidP="006D5846">
      <w:pPr>
        <w:tabs>
          <w:tab w:val="left" w:pos="426"/>
        </w:tabs>
        <w:spacing w:after="0" w:line="240" w:lineRule="auto"/>
        <w:jc w:val="center"/>
        <w:rPr>
          <w:rFonts w:ascii="Times New Roman" w:hAnsi="Times New Roman"/>
          <w:b/>
          <w:sz w:val="24"/>
          <w:szCs w:val="24"/>
          <w:lang w:val="uk-UA"/>
        </w:rPr>
      </w:pPr>
    </w:p>
    <w:p w14:paraId="02970205" w14:textId="77777777" w:rsidR="00603336" w:rsidRPr="00D10681" w:rsidRDefault="00603336" w:rsidP="006D5846">
      <w:pPr>
        <w:tabs>
          <w:tab w:val="left" w:pos="426"/>
        </w:tabs>
        <w:spacing w:after="0" w:line="240" w:lineRule="auto"/>
        <w:jc w:val="center"/>
        <w:rPr>
          <w:rFonts w:ascii="Times New Roman" w:hAnsi="Times New Roman"/>
          <w:sz w:val="24"/>
          <w:szCs w:val="24"/>
          <w:lang w:val="uk-UA"/>
        </w:rPr>
      </w:pPr>
      <w:r w:rsidRPr="00D10681">
        <w:rPr>
          <w:rFonts w:ascii="Times New Roman" w:hAnsi="Times New Roman"/>
          <w:b/>
          <w:sz w:val="24"/>
          <w:szCs w:val="24"/>
          <w:lang w:val="uk-UA"/>
        </w:rPr>
        <w:t>Х. Порядок вирішення спорів</w:t>
      </w:r>
      <w:r w:rsidRPr="00D10681">
        <w:rPr>
          <w:rFonts w:ascii="Times New Roman" w:hAnsi="Times New Roman"/>
          <w:sz w:val="24"/>
          <w:szCs w:val="24"/>
          <w:lang w:val="uk-UA"/>
        </w:rPr>
        <w:t>.</w:t>
      </w:r>
    </w:p>
    <w:p w14:paraId="76352280" w14:textId="77777777" w:rsidR="00DE342D" w:rsidRPr="00D10681" w:rsidRDefault="00603336" w:rsidP="006D5846">
      <w:pPr>
        <w:tabs>
          <w:tab w:val="left" w:pos="426"/>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10.1.</w:t>
      </w:r>
      <w:r w:rsidRPr="00D10681">
        <w:rPr>
          <w:rFonts w:ascii="Times New Roman" w:hAnsi="Times New Roman"/>
          <w:sz w:val="24"/>
          <w:szCs w:val="24"/>
          <w:lang w:val="uk-UA"/>
        </w:rPr>
        <w:tab/>
        <w:t>Спірні питання між Сторонами щодо виконання умов Договору мають вирішуватися шляхом переговорів, а у разі недосягнення згоди - у судовому порядку.</w:t>
      </w:r>
    </w:p>
    <w:p w14:paraId="6F797A8A" w14:textId="77777777" w:rsidR="00603336" w:rsidRPr="00D10681" w:rsidRDefault="00603336" w:rsidP="006D5846">
      <w:pPr>
        <w:tabs>
          <w:tab w:val="left" w:pos="426"/>
        </w:tabs>
        <w:spacing w:after="0" w:line="240" w:lineRule="auto"/>
        <w:jc w:val="center"/>
        <w:rPr>
          <w:rFonts w:ascii="Times New Roman" w:hAnsi="Times New Roman"/>
          <w:sz w:val="24"/>
          <w:szCs w:val="24"/>
          <w:lang w:val="uk-UA"/>
        </w:rPr>
      </w:pPr>
      <w:r w:rsidRPr="00D10681">
        <w:rPr>
          <w:rFonts w:ascii="Times New Roman" w:hAnsi="Times New Roman"/>
          <w:sz w:val="24"/>
          <w:szCs w:val="24"/>
          <w:lang w:val="uk-UA"/>
        </w:rPr>
        <w:br/>
      </w:r>
      <w:bookmarkStart w:id="2" w:name="n155"/>
      <w:bookmarkEnd w:id="2"/>
      <w:r w:rsidRPr="00D10681">
        <w:rPr>
          <w:rFonts w:ascii="Times New Roman" w:hAnsi="Times New Roman"/>
          <w:b/>
          <w:sz w:val="24"/>
          <w:szCs w:val="24"/>
          <w:lang w:val="uk-UA"/>
        </w:rPr>
        <w:t>XІ. Строк дії Договору та інші умови</w:t>
      </w:r>
    </w:p>
    <w:p w14:paraId="225F0296" w14:textId="1EFCE1A9" w:rsidR="00603336" w:rsidRPr="00D10681" w:rsidRDefault="00603336" w:rsidP="006D5846">
      <w:pPr>
        <w:numPr>
          <w:ilvl w:val="0"/>
          <w:numId w:val="15"/>
        </w:numPr>
        <w:spacing w:after="0" w:line="240" w:lineRule="auto"/>
        <w:ind w:left="0" w:firstLine="0"/>
        <w:jc w:val="both"/>
        <w:rPr>
          <w:rFonts w:ascii="Times New Roman" w:hAnsi="Times New Roman"/>
          <w:bCs/>
          <w:sz w:val="24"/>
          <w:szCs w:val="24"/>
          <w:lang w:val="uk-UA" w:eastAsia="uk-UA"/>
        </w:rPr>
      </w:pPr>
      <w:r w:rsidRPr="00D10681">
        <w:rPr>
          <w:rFonts w:ascii="Times New Roman" w:hAnsi="Times New Roman"/>
          <w:bCs/>
          <w:sz w:val="24"/>
          <w:szCs w:val="24"/>
          <w:lang w:val="uk-UA" w:eastAsia="uk-UA"/>
        </w:rPr>
        <w:t xml:space="preserve">Цей Договір набирає чинності  з </w:t>
      </w:r>
      <w:r w:rsidR="000643C8" w:rsidRPr="00D10681">
        <w:rPr>
          <w:rFonts w:ascii="Times New Roman" w:hAnsi="Times New Roman"/>
          <w:bCs/>
          <w:sz w:val="24"/>
          <w:szCs w:val="24"/>
          <w:lang w:val="uk-UA" w:eastAsia="uk-UA"/>
        </w:rPr>
        <w:t>дати укладання Договору</w:t>
      </w:r>
      <w:r w:rsidRPr="00D10681">
        <w:rPr>
          <w:rFonts w:ascii="Times New Roman" w:hAnsi="Times New Roman"/>
          <w:bCs/>
          <w:sz w:val="24"/>
          <w:szCs w:val="24"/>
          <w:lang w:val="uk-UA" w:eastAsia="uk-UA"/>
        </w:rPr>
        <w:t xml:space="preserve"> та діє до  </w:t>
      </w:r>
      <w:r w:rsidR="002A7261" w:rsidRPr="00D10681">
        <w:rPr>
          <w:rFonts w:ascii="Times New Roman" w:hAnsi="Times New Roman"/>
          <w:bCs/>
          <w:sz w:val="24"/>
          <w:szCs w:val="24"/>
          <w:lang w:val="uk-UA" w:eastAsia="uk-UA"/>
        </w:rPr>
        <w:t>31 грудня</w:t>
      </w:r>
      <w:r w:rsidRPr="00D10681">
        <w:rPr>
          <w:rFonts w:ascii="Times New Roman" w:hAnsi="Times New Roman"/>
          <w:bCs/>
          <w:sz w:val="24"/>
          <w:szCs w:val="24"/>
          <w:lang w:val="uk-UA" w:eastAsia="uk-UA"/>
        </w:rPr>
        <w:t xml:space="preserve"> 20</w:t>
      </w:r>
      <w:r w:rsidR="00162223" w:rsidRPr="00D10681">
        <w:rPr>
          <w:rFonts w:ascii="Times New Roman" w:hAnsi="Times New Roman"/>
          <w:bCs/>
          <w:sz w:val="24"/>
          <w:szCs w:val="24"/>
          <w:lang w:val="uk-UA" w:eastAsia="uk-UA"/>
        </w:rPr>
        <w:t>2</w:t>
      </w:r>
      <w:r w:rsidR="00D407CF" w:rsidRPr="00D10681">
        <w:rPr>
          <w:rFonts w:ascii="Times New Roman" w:hAnsi="Times New Roman"/>
          <w:bCs/>
          <w:sz w:val="24"/>
          <w:szCs w:val="24"/>
          <w:lang w:val="uk-UA" w:eastAsia="uk-UA"/>
        </w:rPr>
        <w:t>7</w:t>
      </w:r>
      <w:r w:rsidR="004D40B1" w:rsidRPr="00D10681">
        <w:rPr>
          <w:rFonts w:ascii="Times New Roman" w:hAnsi="Times New Roman"/>
          <w:bCs/>
          <w:sz w:val="24"/>
          <w:szCs w:val="24"/>
          <w:lang w:val="uk-UA" w:eastAsia="uk-UA"/>
        </w:rPr>
        <w:t xml:space="preserve"> </w:t>
      </w:r>
      <w:r w:rsidRPr="00D10681">
        <w:rPr>
          <w:rFonts w:ascii="Times New Roman" w:hAnsi="Times New Roman"/>
          <w:bCs/>
          <w:sz w:val="24"/>
          <w:szCs w:val="24"/>
          <w:lang w:val="uk-UA" w:eastAsia="uk-UA"/>
        </w:rPr>
        <w:t>року, або ж до повного виконання сторонами взятих на себе обов’язків.</w:t>
      </w:r>
    </w:p>
    <w:p w14:paraId="31F2F11C" w14:textId="77777777" w:rsidR="000643C8" w:rsidRPr="00D10681" w:rsidRDefault="000643C8" w:rsidP="006D5846">
      <w:pPr>
        <w:pStyle w:val="12"/>
        <w:tabs>
          <w:tab w:val="left" w:pos="0"/>
          <w:tab w:val="left" w:pos="709"/>
        </w:tabs>
        <w:ind w:left="0"/>
        <w:jc w:val="both"/>
        <w:rPr>
          <w:lang w:val="uk-UA"/>
        </w:rPr>
      </w:pPr>
      <w:r w:rsidRPr="00D10681">
        <w:rPr>
          <w:rFonts w:eastAsiaTheme="minorHAnsi"/>
          <w:lang w:val="uk-UA"/>
        </w:rPr>
        <w:t>Дата підписання цього Договору зазначена на першій сторінці.</w:t>
      </w:r>
    </w:p>
    <w:p w14:paraId="127D2224" w14:textId="31A6D2BC" w:rsidR="00C63A7B" w:rsidRPr="00D10681" w:rsidRDefault="003C63E6" w:rsidP="006D5846">
      <w:pPr>
        <w:tabs>
          <w:tab w:val="left" w:pos="426"/>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11.</w:t>
      </w:r>
      <w:r w:rsidR="001D384B" w:rsidRPr="00D10681">
        <w:rPr>
          <w:rFonts w:ascii="Times New Roman" w:hAnsi="Times New Roman"/>
          <w:sz w:val="24"/>
          <w:szCs w:val="24"/>
          <w:lang w:val="uk-UA"/>
        </w:rPr>
        <w:t>2</w:t>
      </w:r>
      <w:r w:rsidR="00603336" w:rsidRPr="00D10681">
        <w:rPr>
          <w:rFonts w:ascii="Times New Roman" w:hAnsi="Times New Roman"/>
          <w:sz w:val="24"/>
          <w:szCs w:val="24"/>
          <w:lang w:val="uk-UA"/>
        </w:rPr>
        <w:t>.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65938536" w14:textId="7AF1537E" w:rsidR="00603336" w:rsidRPr="00D10681" w:rsidRDefault="00603336" w:rsidP="006D5846">
      <w:pPr>
        <w:tabs>
          <w:tab w:val="left" w:pos="426"/>
        </w:tabs>
        <w:spacing w:after="0" w:line="240" w:lineRule="auto"/>
        <w:jc w:val="both"/>
        <w:rPr>
          <w:rFonts w:ascii="Times New Roman" w:hAnsi="Times New Roman"/>
          <w:sz w:val="24"/>
          <w:szCs w:val="24"/>
          <w:lang w:val="uk-UA"/>
        </w:rPr>
      </w:pPr>
      <w:r w:rsidRPr="00D10681">
        <w:rPr>
          <w:rFonts w:ascii="Times New Roman" w:hAnsi="Times New Roman"/>
          <w:sz w:val="24"/>
          <w:szCs w:val="24"/>
          <w:lang w:val="uk-UA"/>
        </w:rPr>
        <w:t>11.</w:t>
      </w:r>
      <w:r w:rsidR="001D384B" w:rsidRPr="00D10681">
        <w:rPr>
          <w:rFonts w:ascii="Times New Roman" w:hAnsi="Times New Roman"/>
          <w:sz w:val="24"/>
          <w:szCs w:val="24"/>
          <w:lang w:val="uk-UA"/>
        </w:rPr>
        <w:t>3</w:t>
      </w:r>
      <w:r w:rsidRPr="00D10681">
        <w:rPr>
          <w:rFonts w:ascii="Times New Roman" w:hAnsi="Times New Roman"/>
          <w:sz w:val="24"/>
          <w:szCs w:val="24"/>
          <w:lang w:val="uk-UA"/>
        </w:rPr>
        <w:t>. Цей Договір укладено в двох примірниках, які мають однакову юридичну силу, один з них зберігається у Постачальника, другий – у Споживача.</w:t>
      </w:r>
    </w:p>
    <w:p w14:paraId="171CF280" w14:textId="77777777" w:rsidR="00DE7C48" w:rsidRPr="00D10681" w:rsidRDefault="00DE7C48" w:rsidP="006D5846">
      <w:pPr>
        <w:tabs>
          <w:tab w:val="left" w:pos="426"/>
        </w:tabs>
        <w:spacing w:after="0" w:line="240" w:lineRule="auto"/>
        <w:jc w:val="both"/>
        <w:rPr>
          <w:rFonts w:ascii="Times New Roman" w:hAnsi="Times New Roman"/>
          <w:sz w:val="24"/>
          <w:szCs w:val="24"/>
          <w:lang w:val="uk-UA"/>
        </w:rPr>
      </w:pPr>
    </w:p>
    <w:p w14:paraId="729B5323" w14:textId="77777777" w:rsidR="00603336" w:rsidRPr="00D10681" w:rsidRDefault="00603336" w:rsidP="006D5846">
      <w:pPr>
        <w:tabs>
          <w:tab w:val="left" w:pos="426"/>
        </w:tabs>
        <w:spacing w:after="0" w:line="240" w:lineRule="auto"/>
        <w:jc w:val="center"/>
        <w:rPr>
          <w:rFonts w:ascii="Times New Roman" w:hAnsi="Times New Roman"/>
          <w:sz w:val="24"/>
          <w:szCs w:val="24"/>
          <w:lang w:val="uk-UA"/>
        </w:rPr>
      </w:pPr>
      <w:r w:rsidRPr="00D10681">
        <w:rPr>
          <w:rFonts w:ascii="Times New Roman" w:hAnsi="Times New Roman"/>
          <w:b/>
          <w:sz w:val="24"/>
          <w:szCs w:val="24"/>
          <w:lang w:val="uk-UA"/>
        </w:rPr>
        <w:t>XIІ. Місцезнаходження та банківські реквізити Сторін</w:t>
      </w:r>
      <w:r w:rsidRPr="00D10681">
        <w:rPr>
          <w:rFonts w:ascii="Times New Roman" w:hAnsi="Times New Roman"/>
          <w:sz w:val="24"/>
          <w:szCs w:val="24"/>
          <w:lang w:val="uk-UA"/>
        </w:rPr>
        <w:t>.</w:t>
      </w:r>
    </w:p>
    <w:tbl>
      <w:tblPr>
        <w:tblW w:w="0" w:type="auto"/>
        <w:jc w:val="center"/>
        <w:tblLook w:val="01E0" w:firstRow="1" w:lastRow="1" w:firstColumn="1" w:lastColumn="1" w:noHBand="0" w:noVBand="0"/>
      </w:tblPr>
      <w:tblGrid>
        <w:gridCol w:w="5200"/>
        <w:gridCol w:w="5221"/>
      </w:tblGrid>
      <w:tr w:rsidR="002C578A" w:rsidRPr="00D10681" w14:paraId="39EDE71C" w14:textId="77777777" w:rsidTr="00D13E8A">
        <w:trPr>
          <w:trHeight w:val="321"/>
          <w:jc w:val="center"/>
        </w:trPr>
        <w:tc>
          <w:tcPr>
            <w:tcW w:w="5200" w:type="dxa"/>
          </w:tcPr>
          <w:p w14:paraId="4BD16ADD" w14:textId="77777777" w:rsidR="00603336" w:rsidRPr="00D10681" w:rsidRDefault="00603336" w:rsidP="006D5846">
            <w:pPr>
              <w:spacing w:after="0" w:line="240" w:lineRule="auto"/>
              <w:jc w:val="center"/>
              <w:rPr>
                <w:rFonts w:ascii="Times New Roman" w:hAnsi="Times New Roman"/>
                <w:b/>
                <w:bCs/>
                <w:sz w:val="24"/>
                <w:szCs w:val="24"/>
                <w:lang w:val="uk-UA" w:eastAsia="uk-UA"/>
              </w:rPr>
            </w:pPr>
            <w:r w:rsidRPr="00D10681">
              <w:rPr>
                <w:rFonts w:ascii="Times New Roman" w:hAnsi="Times New Roman"/>
                <w:b/>
                <w:bCs/>
                <w:sz w:val="24"/>
                <w:szCs w:val="24"/>
                <w:lang w:val="uk-UA" w:eastAsia="uk-UA"/>
              </w:rPr>
              <w:t>ПОСТАЧАЛЬНИК:</w:t>
            </w:r>
          </w:p>
          <w:p w14:paraId="3BFD7195" w14:textId="77777777" w:rsidR="00D450CA" w:rsidRPr="00D10681" w:rsidRDefault="00D450CA" w:rsidP="006D5846">
            <w:pPr>
              <w:spacing w:after="0" w:line="240" w:lineRule="auto"/>
              <w:jc w:val="center"/>
              <w:rPr>
                <w:rFonts w:ascii="Times New Roman" w:hAnsi="Times New Roman"/>
                <w:b/>
                <w:bCs/>
                <w:sz w:val="24"/>
                <w:szCs w:val="24"/>
                <w:lang w:val="uk-UA" w:eastAsia="uk-UA"/>
              </w:rPr>
            </w:pPr>
          </w:p>
        </w:tc>
        <w:tc>
          <w:tcPr>
            <w:tcW w:w="5221" w:type="dxa"/>
          </w:tcPr>
          <w:p w14:paraId="04FB3E0B" w14:textId="77777777" w:rsidR="00603336" w:rsidRPr="00D10681" w:rsidRDefault="00603336" w:rsidP="006D5846">
            <w:pPr>
              <w:spacing w:after="0" w:line="240" w:lineRule="auto"/>
              <w:jc w:val="center"/>
              <w:rPr>
                <w:rFonts w:ascii="Times New Roman" w:hAnsi="Times New Roman"/>
                <w:b/>
                <w:sz w:val="24"/>
                <w:szCs w:val="24"/>
                <w:lang w:val="uk-UA"/>
              </w:rPr>
            </w:pPr>
            <w:r w:rsidRPr="00D10681">
              <w:rPr>
                <w:rFonts w:ascii="Times New Roman" w:hAnsi="Times New Roman"/>
                <w:b/>
                <w:sz w:val="24"/>
                <w:szCs w:val="24"/>
                <w:lang w:val="uk-UA"/>
              </w:rPr>
              <w:t>СПОЖИВАЧ:</w:t>
            </w:r>
          </w:p>
          <w:p w14:paraId="3587E877" w14:textId="77777777" w:rsidR="00603336" w:rsidRPr="00D10681" w:rsidRDefault="00603336" w:rsidP="006D5846">
            <w:pPr>
              <w:spacing w:after="0" w:line="240" w:lineRule="auto"/>
              <w:rPr>
                <w:rFonts w:ascii="Times New Roman" w:hAnsi="Times New Roman"/>
                <w:b/>
                <w:bCs/>
                <w:sz w:val="24"/>
                <w:szCs w:val="24"/>
                <w:lang w:val="uk-UA" w:eastAsia="uk-UA"/>
              </w:rPr>
            </w:pPr>
            <w:r w:rsidRPr="00D10681">
              <w:rPr>
                <w:rFonts w:ascii="Times New Roman" w:hAnsi="Times New Roman"/>
                <w:b/>
                <w:sz w:val="24"/>
                <w:szCs w:val="24"/>
                <w:lang w:val="uk-UA"/>
              </w:rPr>
              <w:t xml:space="preserve"> </w:t>
            </w:r>
          </w:p>
        </w:tc>
      </w:tr>
      <w:tr w:rsidR="00DE342D" w:rsidRPr="00D10681" w14:paraId="6202859A" w14:textId="77777777" w:rsidTr="00D13E8A">
        <w:trPr>
          <w:trHeight w:val="565"/>
          <w:jc w:val="center"/>
        </w:trPr>
        <w:tc>
          <w:tcPr>
            <w:tcW w:w="5200" w:type="dxa"/>
          </w:tcPr>
          <w:p w14:paraId="00B26411" w14:textId="7EE1D791" w:rsidR="006D5846" w:rsidRPr="00D10681" w:rsidRDefault="006D5846" w:rsidP="006D5846">
            <w:pPr>
              <w:tabs>
                <w:tab w:val="left" w:pos="426"/>
                <w:tab w:val="left" w:pos="9356"/>
              </w:tabs>
              <w:rPr>
                <w:rFonts w:ascii="Times New Roman" w:hAnsi="Times New Roman"/>
                <w:b/>
                <w:bCs/>
                <w:sz w:val="24"/>
                <w:szCs w:val="24"/>
                <w:lang w:val="uk-UA"/>
              </w:rPr>
            </w:pPr>
            <w:r w:rsidRPr="00D10681">
              <w:rPr>
                <w:rFonts w:ascii="Times New Roman" w:hAnsi="Times New Roman"/>
                <w:b/>
                <w:bCs/>
                <w:sz w:val="24"/>
                <w:szCs w:val="24"/>
                <w:lang w:val="uk-UA"/>
              </w:rPr>
              <w:t>Товариством з обмеженою відповідальністю «</w:t>
            </w:r>
            <w:r w:rsidR="00FE3D3B" w:rsidRPr="00D10681">
              <w:rPr>
                <w:rFonts w:ascii="Times New Roman" w:hAnsi="Times New Roman"/>
                <w:b/>
                <w:bCs/>
                <w:sz w:val="24"/>
                <w:szCs w:val="24"/>
                <w:lang w:val="uk-UA"/>
              </w:rPr>
              <w:t>РЕМ - ПОСТАЧ</w:t>
            </w:r>
            <w:r w:rsidRPr="00D10681">
              <w:rPr>
                <w:rFonts w:ascii="Times New Roman" w:hAnsi="Times New Roman"/>
                <w:b/>
                <w:bCs/>
                <w:sz w:val="24"/>
                <w:szCs w:val="24"/>
                <w:lang w:val="uk-UA"/>
              </w:rPr>
              <w:t>»</w:t>
            </w:r>
          </w:p>
          <w:p w14:paraId="690CD3CC" w14:textId="4A2B8B0A" w:rsidR="006D5846" w:rsidRPr="00D10681" w:rsidRDefault="00FE3D3B" w:rsidP="006D5846">
            <w:pPr>
              <w:tabs>
                <w:tab w:val="left" w:pos="426"/>
                <w:tab w:val="left" w:pos="9356"/>
              </w:tabs>
              <w:spacing w:after="0"/>
              <w:rPr>
                <w:rFonts w:ascii="Times New Roman" w:hAnsi="Times New Roman"/>
                <w:sz w:val="24"/>
                <w:szCs w:val="24"/>
                <w:lang w:val="uk-UA"/>
              </w:rPr>
            </w:pPr>
            <w:r w:rsidRPr="00D10681">
              <w:rPr>
                <w:rFonts w:ascii="Times New Roman" w:eastAsia="Times New Roman" w:hAnsi="Times New Roman"/>
                <w:color w:val="000000"/>
                <w:sz w:val="24"/>
                <w:szCs w:val="24"/>
                <w:lang w:val="uk-UA"/>
              </w:rPr>
              <w:t>04073, м. Київ, проспект Степана Бандери, будинок 8, корпус 16А</w:t>
            </w:r>
          </w:p>
          <w:p w14:paraId="2C263651" w14:textId="2BCBFFCD" w:rsidR="006D5846" w:rsidRPr="00D10681" w:rsidRDefault="006D5846" w:rsidP="006D5846">
            <w:pPr>
              <w:tabs>
                <w:tab w:val="left" w:pos="426"/>
                <w:tab w:val="left" w:pos="9356"/>
              </w:tabs>
              <w:spacing w:after="0"/>
              <w:rPr>
                <w:rFonts w:ascii="Times New Roman" w:hAnsi="Times New Roman"/>
                <w:sz w:val="24"/>
                <w:szCs w:val="24"/>
                <w:lang w:val="uk-UA"/>
              </w:rPr>
            </w:pPr>
            <w:r w:rsidRPr="00D10681">
              <w:rPr>
                <w:rFonts w:ascii="Times New Roman" w:hAnsi="Times New Roman"/>
                <w:sz w:val="24"/>
                <w:szCs w:val="24"/>
                <w:lang w:val="uk-UA"/>
              </w:rPr>
              <w:t xml:space="preserve">Ідентифікаційний код юридичної особи: </w:t>
            </w:r>
            <w:r w:rsidR="00FE3D3B" w:rsidRPr="00D10681">
              <w:rPr>
                <w:rFonts w:ascii="Times New Roman" w:hAnsi="Times New Roman"/>
                <w:sz w:val="24"/>
                <w:szCs w:val="24"/>
                <w:lang w:val="uk-UA"/>
              </w:rPr>
              <w:t>45856649</w:t>
            </w:r>
          </w:p>
          <w:p w14:paraId="50FE88E8" w14:textId="4EA2AC3C" w:rsidR="006D5846" w:rsidRPr="00B32724" w:rsidRDefault="006D5846" w:rsidP="006D5846">
            <w:pPr>
              <w:tabs>
                <w:tab w:val="left" w:pos="426"/>
                <w:tab w:val="left" w:pos="9356"/>
              </w:tabs>
              <w:spacing w:after="0"/>
              <w:rPr>
                <w:rFonts w:ascii="Times New Roman" w:hAnsi="Times New Roman"/>
                <w:sz w:val="24"/>
                <w:szCs w:val="24"/>
                <w:lang w:val="uk-UA"/>
              </w:rPr>
            </w:pPr>
            <w:r w:rsidRPr="00B32724">
              <w:rPr>
                <w:rFonts w:ascii="Times New Roman" w:hAnsi="Times New Roman"/>
                <w:sz w:val="24"/>
                <w:szCs w:val="24"/>
                <w:lang w:val="uk-UA"/>
              </w:rPr>
              <w:t xml:space="preserve">Індивідуальний податковий номер: </w:t>
            </w:r>
            <w:r w:rsidR="00B32724" w:rsidRPr="00B32724">
              <w:rPr>
                <w:rFonts w:ascii="Times New Roman" w:hAnsi="Times New Roman"/>
                <w:sz w:val="24"/>
                <w:szCs w:val="24"/>
                <w:lang w:val="uk-UA"/>
              </w:rPr>
              <w:t>458566426571</w:t>
            </w:r>
          </w:p>
          <w:p w14:paraId="4FD7110F" w14:textId="088ED8E7" w:rsidR="006D5846" w:rsidRPr="00D10681" w:rsidRDefault="006D5846" w:rsidP="006D5846">
            <w:pPr>
              <w:tabs>
                <w:tab w:val="left" w:pos="426"/>
                <w:tab w:val="left" w:pos="9356"/>
              </w:tabs>
              <w:spacing w:after="0"/>
              <w:rPr>
                <w:rFonts w:ascii="Times New Roman" w:hAnsi="Times New Roman"/>
                <w:sz w:val="24"/>
                <w:szCs w:val="24"/>
                <w:lang w:val="uk-UA"/>
              </w:rPr>
            </w:pPr>
            <w:r w:rsidRPr="00D10681">
              <w:rPr>
                <w:rFonts w:ascii="Times New Roman" w:hAnsi="Times New Roman"/>
                <w:sz w:val="24"/>
                <w:szCs w:val="24"/>
                <w:lang w:val="uk-UA"/>
              </w:rPr>
              <w:t xml:space="preserve">EIC-код: </w:t>
            </w:r>
            <w:r w:rsidR="00FE3D3B" w:rsidRPr="00D10681">
              <w:rPr>
                <w:rFonts w:ascii="Times New Roman" w:hAnsi="Times New Roman"/>
                <w:sz w:val="24"/>
                <w:szCs w:val="24"/>
                <w:lang w:val="uk-UA"/>
              </w:rPr>
              <w:t>__________________</w:t>
            </w:r>
          </w:p>
          <w:p w14:paraId="5576A240" w14:textId="2F2874BC" w:rsidR="006D5846" w:rsidRPr="00D10681" w:rsidRDefault="006D5846" w:rsidP="006D5846">
            <w:pPr>
              <w:tabs>
                <w:tab w:val="left" w:pos="426"/>
                <w:tab w:val="left" w:pos="9356"/>
              </w:tabs>
              <w:spacing w:after="0"/>
              <w:rPr>
                <w:rFonts w:ascii="Times New Roman" w:hAnsi="Times New Roman"/>
                <w:sz w:val="24"/>
                <w:szCs w:val="24"/>
                <w:lang w:val="uk-UA"/>
              </w:rPr>
            </w:pPr>
            <w:r w:rsidRPr="00D10681">
              <w:rPr>
                <w:rFonts w:ascii="Times New Roman" w:hAnsi="Times New Roman"/>
                <w:sz w:val="24"/>
                <w:szCs w:val="24"/>
                <w:lang w:val="uk-UA"/>
              </w:rPr>
              <w:t xml:space="preserve">IBAN: </w:t>
            </w:r>
            <w:r w:rsidR="00FE3D3B" w:rsidRPr="00D10681">
              <w:rPr>
                <w:rFonts w:ascii="Times New Roman" w:hAnsi="Times New Roman"/>
                <w:sz w:val="24"/>
                <w:szCs w:val="24"/>
                <w:lang w:val="uk-UA"/>
              </w:rPr>
              <w:t>UA103806340000026001407739001</w:t>
            </w:r>
          </w:p>
          <w:p w14:paraId="433B4FCF" w14:textId="77777777" w:rsidR="006D5846" w:rsidRPr="00D10681" w:rsidRDefault="006D5846" w:rsidP="006D5846">
            <w:pPr>
              <w:tabs>
                <w:tab w:val="left" w:pos="426"/>
                <w:tab w:val="left" w:pos="9356"/>
              </w:tabs>
              <w:spacing w:after="0"/>
              <w:rPr>
                <w:rFonts w:ascii="Times New Roman" w:hAnsi="Times New Roman"/>
                <w:sz w:val="24"/>
                <w:szCs w:val="24"/>
                <w:lang w:val="uk-UA"/>
              </w:rPr>
            </w:pPr>
            <w:r w:rsidRPr="00D10681">
              <w:rPr>
                <w:rFonts w:ascii="Times New Roman" w:hAnsi="Times New Roman"/>
                <w:sz w:val="24"/>
                <w:szCs w:val="24"/>
                <w:lang w:val="uk-UA"/>
              </w:rPr>
              <w:t xml:space="preserve">в </w:t>
            </w:r>
            <w:proofErr w:type="spellStart"/>
            <w:r w:rsidRPr="00D10681">
              <w:rPr>
                <w:rFonts w:ascii="Times New Roman" w:hAnsi="Times New Roman"/>
                <w:sz w:val="24"/>
                <w:szCs w:val="24"/>
                <w:lang w:val="uk-UA"/>
              </w:rPr>
              <w:t>ПуАТ</w:t>
            </w:r>
            <w:proofErr w:type="spellEnd"/>
            <w:r w:rsidRPr="00D10681">
              <w:rPr>
                <w:rFonts w:ascii="Times New Roman" w:hAnsi="Times New Roman"/>
                <w:sz w:val="24"/>
                <w:szCs w:val="24"/>
                <w:lang w:val="uk-UA"/>
              </w:rPr>
              <w:t xml:space="preserve"> «КБ «АКО</w:t>
            </w:r>
            <w:bookmarkStart w:id="3" w:name="_GoBack"/>
            <w:bookmarkEnd w:id="3"/>
            <w:r w:rsidRPr="00D10681">
              <w:rPr>
                <w:rFonts w:ascii="Times New Roman" w:hAnsi="Times New Roman"/>
                <w:sz w:val="24"/>
                <w:szCs w:val="24"/>
                <w:lang w:val="uk-UA"/>
              </w:rPr>
              <w:t xml:space="preserve">РДБАНК», </w:t>
            </w:r>
          </w:p>
          <w:p w14:paraId="55719AE1" w14:textId="52EBE3ED" w:rsidR="006D5846" w:rsidRPr="00D10681" w:rsidRDefault="006D5846" w:rsidP="006D5846">
            <w:pPr>
              <w:tabs>
                <w:tab w:val="left" w:pos="426"/>
                <w:tab w:val="left" w:pos="9356"/>
              </w:tabs>
              <w:spacing w:after="0"/>
              <w:rPr>
                <w:rFonts w:ascii="Times New Roman" w:hAnsi="Times New Roman"/>
                <w:sz w:val="24"/>
                <w:szCs w:val="24"/>
                <w:lang w:val="uk-UA"/>
              </w:rPr>
            </w:pPr>
            <w:r w:rsidRPr="00D10681">
              <w:rPr>
                <w:rFonts w:ascii="Times New Roman" w:hAnsi="Times New Roman"/>
                <w:sz w:val="24"/>
                <w:szCs w:val="24"/>
                <w:lang w:val="uk-UA"/>
              </w:rPr>
              <w:t>МФО 380634</w:t>
            </w:r>
          </w:p>
          <w:p w14:paraId="5BCCED30" w14:textId="77777777" w:rsidR="00E10FDD" w:rsidRPr="00D10681" w:rsidRDefault="00E10FDD" w:rsidP="00E10FDD">
            <w:pPr>
              <w:tabs>
                <w:tab w:val="left" w:pos="426"/>
                <w:tab w:val="left" w:pos="9356"/>
              </w:tabs>
              <w:spacing w:after="0"/>
              <w:rPr>
                <w:rFonts w:ascii="Times New Roman" w:hAnsi="Times New Roman"/>
                <w:sz w:val="24"/>
                <w:szCs w:val="24"/>
                <w:lang w:val="uk-UA"/>
              </w:rPr>
            </w:pPr>
            <w:r w:rsidRPr="00D10681">
              <w:rPr>
                <w:rFonts w:ascii="Times New Roman" w:hAnsi="Times New Roman"/>
                <w:sz w:val="24"/>
                <w:szCs w:val="24"/>
                <w:lang w:val="uk-UA"/>
              </w:rPr>
              <w:t>e-</w:t>
            </w:r>
            <w:proofErr w:type="spellStart"/>
            <w:r w:rsidRPr="00D10681">
              <w:rPr>
                <w:rFonts w:ascii="Times New Roman" w:hAnsi="Times New Roman"/>
                <w:sz w:val="24"/>
                <w:szCs w:val="24"/>
                <w:lang w:val="uk-UA"/>
              </w:rPr>
              <w:t>mail</w:t>
            </w:r>
            <w:proofErr w:type="spellEnd"/>
            <w:r w:rsidRPr="00D10681">
              <w:rPr>
                <w:rFonts w:ascii="Times New Roman" w:hAnsi="Times New Roman"/>
                <w:sz w:val="24"/>
                <w:szCs w:val="24"/>
                <w:lang w:val="uk-UA"/>
              </w:rPr>
              <w:t>: </w:t>
            </w:r>
            <w:r w:rsidRPr="00D10681">
              <w:rPr>
                <w:rFonts w:ascii="Times New Roman" w:eastAsia="Times New Roman" w:hAnsi="Times New Roman"/>
                <w:sz w:val="24"/>
                <w:szCs w:val="24"/>
                <w:lang w:val="uk-UA"/>
              </w:rPr>
              <w:t>rempostach@gmail.com</w:t>
            </w:r>
          </w:p>
          <w:p w14:paraId="3E93D251" w14:textId="0C98B08E" w:rsidR="00E10FDD" w:rsidRPr="00D10681" w:rsidRDefault="00E10FDD" w:rsidP="006D5846">
            <w:pPr>
              <w:tabs>
                <w:tab w:val="left" w:pos="426"/>
                <w:tab w:val="left" w:pos="9356"/>
              </w:tabs>
              <w:spacing w:after="0"/>
              <w:rPr>
                <w:rFonts w:ascii="Times New Roman" w:hAnsi="Times New Roman"/>
                <w:sz w:val="24"/>
                <w:szCs w:val="24"/>
                <w:lang w:val="uk-UA"/>
              </w:rPr>
            </w:pPr>
            <w:proofErr w:type="spellStart"/>
            <w:r w:rsidRPr="00D10681">
              <w:rPr>
                <w:rFonts w:ascii="Times New Roman" w:hAnsi="Times New Roman"/>
                <w:sz w:val="24"/>
                <w:szCs w:val="24"/>
                <w:lang w:val="uk-UA"/>
              </w:rPr>
              <w:t>тел</w:t>
            </w:r>
            <w:proofErr w:type="spellEnd"/>
            <w:r w:rsidRPr="00D10681">
              <w:rPr>
                <w:rFonts w:ascii="Times New Roman" w:hAnsi="Times New Roman"/>
                <w:sz w:val="24"/>
                <w:szCs w:val="24"/>
                <w:lang w:val="uk-UA"/>
              </w:rPr>
              <w:t>.: +38</w:t>
            </w:r>
            <w:r w:rsidRPr="00D10681">
              <w:rPr>
                <w:rFonts w:ascii="Times New Roman" w:eastAsia="Times New Roman" w:hAnsi="Times New Roman"/>
                <w:color w:val="000000"/>
                <w:sz w:val="24"/>
                <w:szCs w:val="24"/>
                <w:lang w:val="uk-UA"/>
              </w:rPr>
              <w:t>0636877200</w:t>
            </w:r>
          </w:p>
          <w:p w14:paraId="178B7324" w14:textId="77777777" w:rsidR="00E10FDD" w:rsidRPr="00D10681" w:rsidRDefault="00E10FDD" w:rsidP="006D5846">
            <w:pPr>
              <w:tabs>
                <w:tab w:val="left" w:pos="426"/>
                <w:tab w:val="left" w:pos="9356"/>
              </w:tabs>
              <w:spacing w:after="0"/>
              <w:rPr>
                <w:rFonts w:ascii="Times New Roman" w:hAnsi="Times New Roman"/>
                <w:sz w:val="24"/>
                <w:szCs w:val="24"/>
                <w:lang w:val="uk-UA"/>
              </w:rPr>
            </w:pPr>
          </w:p>
          <w:p w14:paraId="024F8C0C" w14:textId="77777777" w:rsidR="006D5846" w:rsidRPr="00D10681" w:rsidRDefault="006D5846" w:rsidP="006D5846">
            <w:pPr>
              <w:tabs>
                <w:tab w:val="left" w:pos="426"/>
                <w:tab w:val="left" w:pos="9356"/>
              </w:tabs>
              <w:spacing w:after="0"/>
              <w:rPr>
                <w:rFonts w:ascii="Times New Roman" w:hAnsi="Times New Roman"/>
                <w:b/>
                <w:sz w:val="24"/>
                <w:szCs w:val="24"/>
                <w:lang w:val="uk-UA" w:eastAsia="uk-UA"/>
              </w:rPr>
            </w:pPr>
            <w:r w:rsidRPr="00D10681">
              <w:rPr>
                <w:rFonts w:ascii="Times New Roman" w:hAnsi="Times New Roman"/>
                <w:b/>
                <w:sz w:val="24"/>
                <w:szCs w:val="24"/>
                <w:lang w:val="uk-UA" w:eastAsia="uk-UA"/>
              </w:rPr>
              <w:t>Генеральний директор</w:t>
            </w:r>
          </w:p>
          <w:p w14:paraId="16E7DDBA" w14:textId="18ECA967" w:rsidR="006D5846" w:rsidRPr="00D10681" w:rsidRDefault="006D5846" w:rsidP="006D5846">
            <w:pPr>
              <w:tabs>
                <w:tab w:val="left" w:pos="426"/>
                <w:tab w:val="left" w:pos="9356"/>
              </w:tabs>
              <w:spacing w:after="0" w:line="240" w:lineRule="atLeast"/>
              <w:jc w:val="both"/>
              <w:rPr>
                <w:rFonts w:ascii="Times New Roman" w:hAnsi="Times New Roman"/>
                <w:b/>
                <w:bCs/>
                <w:sz w:val="24"/>
                <w:szCs w:val="24"/>
                <w:lang w:val="uk-UA" w:eastAsia="uk-UA"/>
              </w:rPr>
            </w:pPr>
            <w:r w:rsidRPr="00D10681">
              <w:rPr>
                <w:rFonts w:ascii="Times New Roman" w:hAnsi="Times New Roman"/>
                <w:sz w:val="24"/>
                <w:szCs w:val="24"/>
                <w:lang w:val="uk-UA"/>
              </w:rPr>
              <w:t>________________</w:t>
            </w:r>
            <w:r w:rsidR="00FE3D3B" w:rsidRPr="00D10681">
              <w:rPr>
                <w:rFonts w:ascii="Times New Roman" w:hAnsi="Times New Roman"/>
                <w:b/>
                <w:bCs/>
                <w:sz w:val="24"/>
                <w:szCs w:val="24"/>
                <w:lang w:val="uk-UA"/>
              </w:rPr>
              <w:t xml:space="preserve"> М. Коваленко</w:t>
            </w:r>
            <w:r w:rsidRPr="00D10681">
              <w:rPr>
                <w:rFonts w:ascii="Times New Roman" w:hAnsi="Times New Roman"/>
                <w:b/>
                <w:bCs/>
                <w:sz w:val="24"/>
                <w:szCs w:val="24"/>
                <w:lang w:val="uk-UA"/>
              </w:rPr>
              <w:t xml:space="preserve"> </w:t>
            </w:r>
          </w:p>
          <w:p w14:paraId="730E6441" w14:textId="28347D29" w:rsidR="00DE342D" w:rsidRPr="00D10681" w:rsidRDefault="00DE342D" w:rsidP="006D5846">
            <w:pPr>
              <w:spacing w:line="240" w:lineRule="atLeast"/>
              <w:rPr>
                <w:rFonts w:ascii="Times New Roman" w:hAnsi="Times New Roman"/>
                <w:sz w:val="24"/>
                <w:szCs w:val="24"/>
                <w:lang w:val="uk-UA"/>
              </w:rPr>
            </w:pPr>
          </w:p>
        </w:tc>
        <w:tc>
          <w:tcPr>
            <w:tcW w:w="5221" w:type="dxa"/>
          </w:tcPr>
          <w:p w14:paraId="4708146B" w14:textId="66BEA3C3" w:rsidR="0029540E" w:rsidRPr="00D10681" w:rsidRDefault="0029540E" w:rsidP="0029540E">
            <w:pPr>
              <w:rPr>
                <w:rFonts w:ascii="Times New Roman" w:hAnsi="Times New Roman"/>
                <w:b/>
                <w:bCs/>
                <w:sz w:val="24"/>
                <w:szCs w:val="24"/>
                <w:lang w:val="uk-UA"/>
              </w:rPr>
            </w:pPr>
            <w:r w:rsidRPr="00D10681">
              <w:rPr>
                <w:rFonts w:ascii="Times New Roman" w:hAnsi="Times New Roman"/>
                <w:b/>
                <w:bCs/>
                <w:sz w:val="24"/>
                <w:szCs w:val="24"/>
                <w:lang w:val="uk-UA"/>
              </w:rPr>
              <w:t xml:space="preserve">Товариством з обмеженою відповідальністю </w:t>
            </w:r>
            <w:r w:rsidR="00CB022A" w:rsidRPr="00D10681">
              <w:rPr>
                <w:rFonts w:ascii="Times New Roman" w:hAnsi="Times New Roman"/>
                <w:b/>
                <w:bCs/>
                <w:sz w:val="24"/>
                <w:szCs w:val="24"/>
                <w:lang w:val="uk-UA"/>
              </w:rPr>
              <w:t>«</w:t>
            </w:r>
            <w:r w:rsidR="00D407CF" w:rsidRPr="00D10681">
              <w:rPr>
                <w:rFonts w:ascii="Times New Roman" w:hAnsi="Times New Roman"/>
                <w:b/>
                <w:bCs/>
                <w:sz w:val="24"/>
                <w:szCs w:val="24"/>
                <w:lang w:val="uk-UA"/>
              </w:rPr>
              <w:t>________________________</w:t>
            </w:r>
            <w:r w:rsidR="00CB022A" w:rsidRPr="00D10681">
              <w:rPr>
                <w:rFonts w:ascii="Times New Roman" w:hAnsi="Times New Roman"/>
                <w:b/>
                <w:bCs/>
                <w:sz w:val="24"/>
                <w:szCs w:val="24"/>
                <w:lang w:val="uk-UA"/>
              </w:rPr>
              <w:t>»</w:t>
            </w:r>
          </w:p>
          <w:p w14:paraId="2CA09024" w14:textId="44A6AA41" w:rsidR="00D13E8A" w:rsidRPr="00D10681" w:rsidRDefault="00D13E8A" w:rsidP="0029540E">
            <w:pPr>
              <w:rPr>
                <w:rFonts w:ascii="Times New Roman" w:hAnsi="Times New Roman"/>
                <w:bCs/>
                <w:sz w:val="24"/>
                <w:szCs w:val="24"/>
                <w:lang w:val="uk-UA"/>
              </w:rPr>
            </w:pPr>
          </w:p>
          <w:p w14:paraId="48DE5EB2" w14:textId="15E3BFC3" w:rsidR="00D407CF" w:rsidRPr="00D10681" w:rsidRDefault="00D407CF" w:rsidP="0029540E">
            <w:pPr>
              <w:rPr>
                <w:rFonts w:ascii="Times New Roman" w:hAnsi="Times New Roman"/>
                <w:bCs/>
                <w:sz w:val="24"/>
                <w:szCs w:val="24"/>
                <w:lang w:val="uk-UA"/>
              </w:rPr>
            </w:pPr>
          </w:p>
          <w:p w14:paraId="5D40614C" w14:textId="09E18910" w:rsidR="00D407CF" w:rsidRPr="00D10681" w:rsidRDefault="00D407CF" w:rsidP="0029540E">
            <w:pPr>
              <w:rPr>
                <w:rFonts w:ascii="Times New Roman" w:hAnsi="Times New Roman"/>
                <w:bCs/>
                <w:sz w:val="24"/>
                <w:szCs w:val="24"/>
                <w:lang w:val="uk-UA"/>
              </w:rPr>
            </w:pPr>
          </w:p>
          <w:p w14:paraId="2C53E63B" w14:textId="29B440D9" w:rsidR="00D407CF" w:rsidRPr="00D10681" w:rsidRDefault="00D407CF" w:rsidP="0029540E">
            <w:pPr>
              <w:rPr>
                <w:rFonts w:ascii="Times New Roman" w:hAnsi="Times New Roman"/>
                <w:bCs/>
                <w:sz w:val="24"/>
                <w:szCs w:val="24"/>
                <w:lang w:val="uk-UA"/>
              </w:rPr>
            </w:pPr>
          </w:p>
          <w:p w14:paraId="03288F64" w14:textId="4611988A" w:rsidR="00D407CF" w:rsidRPr="00D10681" w:rsidRDefault="00D407CF" w:rsidP="0029540E">
            <w:pPr>
              <w:rPr>
                <w:rFonts w:ascii="Times New Roman" w:hAnsi="Times New Roman"/>
                <w:bCs/>
                <w:sz w:val="24"/>
                <w:szCs w:val="24"/>
                <w:lang w:val="uk-UA"/>
              </w:rPr>
            </w:pPr>
          </w:p>
          <w:p w14:paraId="2C15BC3B" w14:textId="58E2E299" w:rsidR="00D407CF" w:rsidRPr="00D10681" w:rsidRDefault="00D407CF" w:rsidP="0029540E">
            <w:pPr>
              <w:rPr>
                <w:rFonts w:ascii="Times New Roman" w:hAnsi="Times New Roman"/>
                <w:bCs/>
                <w:sz w:val="24"/>
                <w:szCs w:val="24"/>
                <w:lang w:val="uk-UA"/>
              </w:rPr>
            </w:pPr>
          </w:p>
          <w:p w14:paraId="131BE625" w14:textId="58B9FE51" w:rsidR="00D407CF" w:rsidRPr="00D10681" w:rsidRDefault="00D407CF" w:rsidP="0029540E">
            <w:pPr>
              <w:rPr>
                <w:rFonts w:ascii="Times New Roman" w:hAnsi="Times New Roman"/>
                <w:bCs/>
                <w:sz w:val="24"/>
                <w:szCs w:val="24"/>
                <w:lang w:val="uk-UA"/>
              </w:rPr>
            </w:pPr>
          </w:p>
          <w:p w14:paraId="725E553F" w14:textId="77777777" w:rsidR="00E10FDD" w:rsidRPr="00D10681" w:rsidRDefault="00E10FDD" w:rsidP="0029540E">
            <w:pPr>
              <w:rPr>
                <w:rFonts w:ascii="Times New Roman" w:hAnsi="Times New Roman"/>
                <w:bCs/>
                <w:sz w:val="24"/>
                <w:szCs w:val="24"/>
                <w:lang w:val="uk-UA"/>
              </w:rPr>
            </w:pPr>
          </w:p>
          <w:p w14:paraId="0F7A1266" w14:textId="54375CD6" w:rsidR="00F237A1" w:rsidRPr="00D10681" w:rsidRDefault="00E93B50" w:rsidP="006D5846">
            <w:pPr>
              <w:spacing w:after="0"/>
              <w:rPr>
                <w:rFonts w:ascii="Times New Roman" w:hAnsi="Times New Roman"/>
                <w:b/>
                <w:sz w:val="24"/>
                <w:szCs w:val="24"/>
                <w:lang w:val="uk-UA"/>
              </w:rPr>
            </w:pPr>
            <w:r w:rsidRPr="00D10681">
              <w:rPr>
                <w:rFonts w:ascii="Times New Roman" w:hAnsi="Times New Roman"/>
                <w:b/>
                <w:sz w:val="24"/>
                <w:szCs w:val="24"/>
                <w:lang w:val="uk-UA"/>
              </w:rPr>
              <w:t>Директор</w:t>
            </w:r>
          </w:p>
          <w:p w14:paraId="50F1AC11" w14:textId="3058D5C3" w:rsidR="00DE342D" w:rsidRPr="00D10681" w:rsidRDefault="00D13E8A" w:rsidP="00E93B50">
            <w:pPr>
              <w:pStyle w:val="12"/>
              <w:spacing w:line="276" w:lineRule="auto"/>
              <w:ind w:left="0"/>
              <w:rPr>
                <w:rFonts w:eastAsia="Times New Roman CYR"/>
                <w:b/>
                <w:lang w:val="uk-UA"/>
              </w:rPr>
            </w:pPr>
            <w:r w:rsidRPr="00D10681">
              <w:rPr>
                <w:rFonts w:eastAsia="Times New Roman CYR"/>
                <w:lang w:val="uk-UA"/>
              </w:rPr>
              <w:t>____________________</w:t>
            </w:r>
            <w:r w:rsidR="00D2185D" w:rsidRPr="00D10681">
              <w:rPr>
                <w:lang w:val="uk-UA"/>
              </w:rPr>
              <w:t xml:space="preserve"> </w:t>
            </w:r>
          </w:p>
          <w:p w14:paraId="0A290070" w14:textId="52137EBB" w:rsidR="00E93B50" w:rsidRPr="00D10681" w:rsidRDefault="00E93B50" w:rsidP="00E93B50">
            <w:pPr>
              <w:pStyle w:val="12"/>
              <w:spacing w:line="276" w:lineRule="auto"/>
              <w:ind w:left="0"/>
              <w:rPr>
                <w:lang w:val="uk-UA"/>
              </w:rPr>
            </w:pPr>
          </w:p>
        </w:tc>
      </w:tr>
    </w:tbl>
    <w:p w14:paraId="5B712A13" w14:textId="77777777" w:rsidR="00B45629" w:rsidRPr="00D10681" w:rsidRDefault="00B45629" w:rsidP="006D5846">
      <w:pPr>
        <w:spacing w:after="0" w:line="240" w:lineRule="auto"/>
        <w:rPr>
          <w:rFonts w:ascii="Times New Roman" w:hAnsi="Times New Roman"/>
          <w:sz w:val="24"/>
          <w:szCs w:val="24"/>
          <w:lang w:val="uk-UA"/>
        </w:rPr>
      </w:pPr>
    </w:p>
    <w:p w14:paraId="0206A598" w14:textId="77777777" w:rsidR="00F237A1" w:rsidRPr="00D10681" w:rsidRDefault="00F237A1" w:rsidP="006D5846">
      <w:pPr>
        <w:spacing w:after="0" w:line="240" w:lineRule="auto"/>
        <w:rPr>
          <w:rFonts w:ascii="Times New Roman" w:hAnsi="Times New Roman"/>
          <w:sz w:val="24"/>
          <w:szCs w:val="24"/>
          <w:lang w:val="uk-UA"/>
        </w:rPr>
      </w:pPr>
    </w:p>
    <w:sectPr w:rsidR="00F237A1" w:rsidRPr="00D10681" w:rsidSect="00CB022A">
      <w:pgSz w:w="11906" w:h="16838"/>
      <w:pgMar w:top="567" w:right="70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ED7"/>
    <w:multiLevelType w:val="multilevel"/>
    <w:tmpl w:val="8BEC409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586CB1"/>
    <w:multiLevelType w:val="hybridMultilevel"/>
    <w:tmpl w:val="15DAD478"/>
    <w:lvl w:ilvl="0" w:tplc="8E36236C">
      <w:start w:val="1"/>
      <w:numFmt w:val="decimal"/>
      <w:lvlText w:val="2.2.%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9465B"/>
    <w:multiLevelType w:val="hybridMultilevel"/>
    <w:tmpl w:val="8766D014"/>
    <w:lvl w:ilvl="0" w:tplc="721637E4">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5A20D6C"/>
    <w:multiLevelType w:val="hybridMultilevel"/>
    <w:tmpl w:val="32345D80"/>
    <w:lvl w:ilvl="0" w:tplc="C36A73A6">
      <w:start w:val="1"/>
      <w:numFmt w:val="decimal"/>
      <w:lvlText w:val="9.%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AB432D4"/>
    <w:multiLevelType w:val="hybridMultilevel"/>
    <w:tmpl w:val="E260254E"/>
    <w:lvl w:ilvl="0" w:tplc="06D8DF8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1295319"/>
    <w:multiLevelType w:val="hybridMultilevel"/>
    <w:tmpl w:val="63BE0F84"/>
    <w:lvl w:ilvl="0" w:tplc="65969FB6">
      <w:start w:val="1"/>
      <w:numFmt w:val="decimal"/>
      <w:lvlText w:val="3.%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CCC4B6C"/>
    <w:multiLevelType w:val="hybridMultilevel"/>
    <w:tmpl w:val="6BA649F6"/>
    <w:lvl w:ilvl="0" w:tplc="6C72E176">
      <w:start w:val="1"/>
      <w:numFmt w:val="decimal"/>
      <w:lvlText w:val="2.%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8" w15:restartNumberingAfterBreak="0">
    <w:nsid w:val="5DCF10AF"/>
    <w:multiLevelType w:val="hybridMultilevel"/>
    <w:tmpl w:val="DA1E4FB2"/>
    <w:lvl w:ilvl="0" w:tplc="E2AEC88C">
      <w:start w:val="1"/>
      <w:numFmt w:val="decimal"/>
      <w:lvlText w:val="4.%1."/>
      <w:lvlJc w:val="left"/>
      <w:pPr>
        <w:ind w:left="720" w:hanging="360"/>
      </w:pPr>
      <w:rPr>
        <w:rFonts w:cs="Times New Roman" w:hint="default"/>
        <w:lang w:val="ru-RU"/>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3697047"/>
    <w:multiLevelType w:val="hybridMultilevel"/>
    <w:tmpl w:val="67A6C0B4"/>
    <w:lvl w:ilvl="0" w:tplc="DDE05ABE">
      <w:start w:val="1"/>
      <w:numFmt w:val="decimal"/>
      <w:lvlText w:val="11.%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5437CE5"/>
    <w:multiLevelType w:val="hybridMultilevel"/>
    <w:tmpl w:val="538A317E"/>
    <w:lvl w:ilvl="0" w:tplc="CEB0E92C">
      <w:start w:val="1"/>
      <w:numFmt w:val="decimal"/>
      <w:lvlText w:val="5.1.%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4A62D9"/>
    <w:multiLevelType w:val="hybridMultilevel"/>
    <w:tmpl w:val="B142E748"/>
    <w:lvl w:ilvl="0" w:tplc="7CB24106">
      <w:start w:val="1"/>
      <w:numFmt w:val="decimal"/>
      <w:lvlText w:val="2.9.%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D7050A"/>
    <w:multiLevelType w:val="multilevel"/>
    <w:tmpl w:val="F87C483E"/>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 w:numId="2">
    <w:abstractNumId w:val="5"/>
  </w:num>
  <w:num w:numId="3">
    <w:abstractNumId w:val="14"/>
  </w:num>
  <w:num w:numId="4">
    <w:abstractNumId w:val="7"/>
  </w:num>
  <w:num w:numId="5">
    <w:abstractNumId w:val="1"/>
  </w:num>
  <w:num w:numId="6">
    <w:abstractNumId w:val="12"/>
  </w:num>
  <w:num w:numId="7">
    <w:abstractNumId w:val="6"/>
  </w:num>
  <w:num w:numId="8">
    <w:abstractNumId w:val="8"/>
  </w:num>
  <w:num w:numId="9">
    <w:abstractNumId w:val="10"/>
  </w:num>
  <w:num w:numId="10">
    <w:abstractNumId w:val="13"/>
  </w:num>
  <w:num w:numId="11">
    <w:abstractNumId w:val="11"/>
  </w:num>
  <w:num w:numId="12">
    <w:abstractNumId w:val="4"/>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2AB"/>
    <w:rsid w:val="000025B2"/>
    <w:rsid w:val="00010295"/>
    <w:rsid w:val="00022A50"/>
    <w:rsid w:val="00024030"/>
    <w:rsid w:val="00042F55"/>
    <w:rsid w:val="0006034A"/>
    <w:rsid w:val="000643C8"/>
    <w:rsid w:val="00072F1D"/>
    <w:rsid w:val="00085AF5"/>
    <w:rsid w:val="00091439"/>
    <w:rsid w:val="000A1393"/>
    <w:rsid w:val="000A7D84"/>
    <w:rsid w:val="000B565D"/>
    <w:rsid w:val="000B6E55"/>
    <w:rsid w:val="00113749"/>
    <w:rsid w:val="0011756D"/>
    <w:rsid w:val="00127125"/>
    <w:rsid w:val="0015086B"/>
    <w:rsid w:val="00162223"/>
    <w:rsid w:val="001A18A3"/>
    <w:rsid w:val="001B023D"/>
    <w:rsid w:val="001D384B"/>
    <w:rsid w:val="001E07D7"/>
    <w:rsid w:val="002337ED"/>
    <w:rsid w:val="0029540E"/>
    <w:rsid w:val="002A6D9B"/>
    <w:rsid w:val="002A7261"/>
    <w:rsid w:val="002A73AC"/>
    <w:rsid w:val="002B1790"/>
    <w:rsid w:val="002C5745"/>
    <w:rsid w:val="002C578A"/>
    <w:rsid w:val="002D0005"/>
    <w:rsid w:val="002D6A2F"/>
    <w:rsid w:val="002F3F55"/>
    <w:rsid w:val="00306862"/>
    <w:rsid w:val="00335855"/>
    <w:rsid w:val="00360973"/>
    <w:rsid w:val="00362B16"/>
    <w:rsid w:val="00392147"/>
    <w:rsid w:val="00393981"/>
    <w:rsid w:val="003C273A"/>
    <w:rsid w:val="003C3591"/>
    <w:rsid w:val="003C63E6"/>
    <w:rsid w:val="00403330"/>
    <w:rsid w:val="004076EF"/>
    <w:rsid w:val="004365D5"/>
    <w:rsid w:val="00436F15"/>
    <w:rsid w:val="004540D6"/>
    <w:rsid w:val="004C4708"/>
    <w:rsid w:val="004D10C2"/>
    <w:rsid w:val="004D40B1"/>
    <w:rsid w:val="004F6E08"/>
    <w:rsid w:val="00546C9D"/>
    <w:rsid w:val="00581240"/>
    <w:rsid w:val="005A63C3"/>
    <w:rsid w:val="00603336"/>
    <w:rsid w:val="00605786"/>
    <w:rsid w:val="0060709E"/>
    <w:rsid w:val="00624EF7"/>
    <w:rsid w:val="00634820"/>
    <w:rsid w:val="006464BA"/>
    <w:rsid w:val="00663A1B"/>
    <w:rsid w:val="006771B9"/>
    <w:rsid w:val="006C269F"/>
    <w:rsid w:val="006D5846"/>
    <w:rsid w:val="00721A96"/>
    <w:rsid w:val="00752F0E"/>
    <w:rsid w:val="007A53A5"/>
    <w:rsid w:val="007D27B5"/>
    <w:rsid w:val="00820C65"/>
    <w:rsid w:val="00846164"/>
    <w:rsid w:val="00871483"/>
    <w:rsid w:val="008A2C91"/>
    <w:rsid w:val="008B5870"/>
    <w:rsid w:val="008B6F19"/>
    <w:rsid w:val="008E7FA1"/>
    <w:rsid w:val="00910247"/>
    <w:rsid w:val="00912A01"/>
    <w:rsid w:val="00912AC8"/>
    <w:rsid w:val="009438F2"/>
    <w:rsid w:val="009567B0"/>
    <w:rsid w:val="00991F62"/>
    <w:rsid w:val="009E050C"/>
    <w:rsid w:val="00A00BD6"/>
    <w:rsid w:val="00A07559"/>
    <w:rsid w:val="00A54D5D"/>
    <w:rsid w:val="00A668C8"/>
    <w:rsid w:val="00A70C28"/>
    <w:rsid w:val="00A73F12"/>
    <w:rsid w:val="00A77656"/>
    <w:rsid w:val="00A778B4"/>
    <w:rsid w:val="00B158C2"/>
    <w:rsid w:val="00B24B40"/>
    <w:rsid w:val="00B32724"/>
    <w:rsid w:val="00B45629"/>
    <w:rsid w:val="00B6707F"/>
    <w:rsid w:val="00BA2BD4"/>
    <w:rsid w:val="00BE08D3"/>
    <w:rsid w:val="00C16B74"/>
    <w:rsid w:val="00C209AB"/>
    <w:rsid w:val="00C21BF5"/>
    <w:rsid w:val="00C304A2"/>
    <w:rsid w:val="00C44C3B"/>
    <w:rsid w:val="00C622AB"/>
    <w:rsid w:val="00C63A7B"/>
    <w:rsid w:val="00C726E5"/>
    <w:rsid w:val="00C82C00"/>
    <w:rsid w:val="00C926BB"/>
    <w:rsid w:val="00CA5963"/>
    <w:rsid w:val="00CB022A"/>
    <w:rsid w:val="00D10681"/>
    <w:rsid w:val="00D13E8A"/>
    <w:rsid w:val="00D15E89"/>
    <w:rsid w:val="00D2185D"/>
    <w:rsid w:val="00D237EA"/>
    <w:rsid w:val="00D407CF"/>
    <w:rsid w:val="00D450CA"/>
    <w:rsid w:val="00D87F6B"/>
    <w:rsid w:val="00DA5918"/>
    <w:rsid w:val="00DB57F8"/>
    <w:rsid w:val="00DE342D"/>
    <w:rsid w:val="00DE4718"/>
    <w:rsid w:val="00DE7C48"/>
    <w:rsid w:val="00DF645C"/>
    <w:rsid w:val="00E02074"/>
    <w:rsid w:val="00E10FDD"/>
    <w:rsid w:val="00E242C8"/>
    <w:rsid w:val="00E76A0C"/>
    <w:rsid w:val="00E93B50"/>
    <w:rsid w:val="00E94B85"/>
    <w:rsid w:val="00EC11CE"/>
    <w:rsid w:val="00F11A19"/>
    <w:rsid w:val="00F237A1"/>
    <w:rsid w:val="00F26233"/>
    <w:rsid w:val="00F345E2"/>
    <w:rsid w:val="00F366CE"/>
    <w:rsid w:val="00F73F7E"/>
    <w:rsid w:val="00F91EAE"/>
    <w:rsid w:val="00FA477C"/>
    <w:rsid w:val="00FA7AD4"/>
    <w:rsid w:val="00FE3D3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0B19"/>
  <w15:docId w15:val="{90BCF178-6D01-4108-A6E6-D133DB83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22AB"/>
    <w:rPr>
      <w:rFonts w:ascii="Calibri" w:eastAsia="Calibri" w:hAnsi="Calibri" w:cs="Times New Roman"/>
      <w:lang w:val="ru-RU"/>
    </w:rPr>
  </w:style>
  <w:style w:type="paragraph" w:styleId="3">
    <w:name w:val="heading 3"/>
    <w:basedOn w:val="a"/>
    <w:next w:val="a"/>
    <w:link w:val="30"/>
    <w:qFormat/>
    <w:rsid w:val="00C622AB"/>
    <w:pPr>
      <w:autoSpaceDE w:val="0"/>
      <w:autoSpaceDN w:val="0"/>
      <w:adjustRightInd w:val="0"/>
      <w:spacing w:after="0" w:line="240" w:lineRule="auto"/>
      <w:outlineLvl w:val="2"/>
    </w:pPr>
    <w:rPr>
      <w:rFonts w:ascii="Times New Roman CYR" w:eastAsia="Times New Roman" w:hAnsi="Times New Roman CYR"/>
      <w:sz w:val="24"/>
      <w:szCs w:val="24"/>
    </w:rPr>
  </w:style>
  <w:style w:type="paragraph" w:styleId="4">
    <w:name w:val="heading 4"/>
    <w:aliases w:val="Заголовок 4 Знак Знак Знак,Заголовок 41 Знак Знак,Заголовок 41,Заголовок 4 Знак Знак Знак1 Знак Знак,Заголовок 4 Знак Знак Знак1 Знак,Заголовок 41 Знак,Заголовок 4 Знак Знак Знак1"/>
    <w:basedOn w:val="a"/>
    <w:next w:val="a"/>
    <w:link w:val="40"/>
    <w:uiPriority w:val="99"/>
    <w:qFormat/>
    <w:rsid w:val="00D450CA"/>
    <w:pPr>
      <w:keepNext/>
      <w:spacing w:before="240" w:after="60" w:line="240" w:lineRule="auto"/>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622AB"/>
    <w:rPr>
      <w:rFonts w:ascii="Times New Roman CYR" w:eastAsia="Times New Roman" w:hAnsi="Times New Roman CYR" w:cs="Times New Roman"/>
      <w:sz w:val="24"/>
      <w:szCs w:val="24"/>
      <w:lang w:val="ru-RU"/>
    </w:rPr>
  </w:style>
  <w:style w:type="paragraph" w:styleId="a3">
    <w:name w:val="Normal (Web)"/>
    <w:aliases w:val="Обычный (веб) Знак,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Знак2"/>
    <w:basedOn w:val="a"/>
    <w:link w:val="1"/>
    <w:uiPriority w:val="99"/>
    <w:unhideWhenUsed/>
    <w:qFormat/>
    <w:rsid w:val="00C622AB"/>
    <w:pPr>
      <w:spacing w:before="100" w:beforeAutospacing="1" w:after="100" w:afterAutospacing="1" w:line="240" w:lineRule="auto"/>
    </w:pPr>
    <w:rPr>
      <w:rFonts w:ascii="Times New Roman" w:eastAsia="Times New Roman" w:hAnsi="Times New Roman"/>
      <w:sz w:val="24"/>
      <w:szCs w:val="24"/>
    </w:rPr>
  </w:style>
  <w:style w:type="paragraph" w:customStyle="1" w:styleId="rvps2">
    <w:name w:val="rvps2"/>
    <w:basedOn w:val="a"/>
    <w:rsid w:val="00C622AB"/>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aliases w:val="Знак"/>
    <w:basedOn w:val="a"/>
    <w:link w:val="HTML0"/>
    <w:unhideWhenUsed/>
    <w:rsid w:val="00C622AB"/>
    <w:pPr>
      <w:tabs>
        <w:tab w:val="left" w:pos="708"/>
      </w:tabs>
      <w:spacing w:after="0" w:line="240" w:lineRule="auto"/>
    </w:pPr>
    <w:rPr>
      <w:rFonts w:ascii="Courier New" w:eastAsia="Courier New" w:hAnsi="Courier New"/>
      <w:sz w:val="20"/>
      <w:szCs w:val="20"/>
    </w:rPr>
  </w:style>
  <w:style w:type="character" w:customStyle="1" w:styleId="HTML0">
    <w:name w:val="Стандартный HTML Знак"/>
    <w:aliases w:val="Знак Знак"/>
    <w:basedOn w:val="a0"/>
    <w:link w:val="HTML"/>
    <w:rsid w:val="00C622AB"/>
    <w:rPr>
      <w:rFonts w:ascii="Courier New" w:eastAsia="Courier New" w:hAnsi="Courier New" w:cs="Times New Roman"/>
      <w:sz w:val="20"/>
      <w:szCs w:val="20"/>
      <w:lang w:val="ru-RU"/>
    </w:rPr>
  </w:style>
  <w:style w:type="character" w:customStyle="1" w:styleId="subject">
    <w:name w:val="subject"/>
    <w:rsid w:val="00C622AB"/>
  </w:style>
  <w:style w:type="paragraph" w:styleId="a4">
    <w:name w:val="Body Text"/>
    <w:basedOn w:val="a"/>
    <w:link w:val="a5"/>
    <w:uiPriority w:val="99"/>
    <w:semiHidden/>
    <w:unhideWhenUsed/>
    <w:rsid w:val="00C622AB"/>
    <w:pPr>
      <w:spacing w:after="120"/>
    </w:pPr>
    <w:rPr>
      <w:rFonts w:eastAsia="Times New Roman"/>
      <w:lang w:val="uk-UA" w:eastAsia="uk-UA"/>
    </w:rPr>
  </w:style>
  <w:style w:type="character" w:customStyle="1" w:styleId="a5">
    <w:name w:val="Основной текст Знак"/>
    <w:basedOn w:val="a0"/>
    <w:link w:val="a4"/>
    <w:uiPriority w:val="99"/>
    <w:semiHidden/>
    <w:rsid w:val="00C622AB"/>
    <w:rPr>
      <w:rFonts w:ascii="Calibri" w:eastAsia="Times New Roman" w:hAnsi="Calibri" w:cs="Times New Roman"/>
      <w:lang w:eastAsia="uk-UA"/>
    </w:rPr>
  </w:style>
  <w:style w:type="paragraph" w:styleId="a6">
    <w:name w:val="Body Text Indent"/>
    <w:basedOn w:val="a"/>
    <w:link w:val="a7"/>
    <w:uiPriority w:val="99"/>
    <w:semiHidden/>
    <w:unhideWhenUsed/>
    <w:rsid w:val="00C622AB"/>
    <w:pPr>
      <w:spacing w:after="120"/>
      <w:ind w:left="283"/>
    </w:pPr>
    <w:rPr>
      <w:rFonts w:eastAsia="Times New Roman"/>
      <w:lang w:val="uk-UA" w:eastAsia="uk-UA"/>
    </w:rPr>
  </w:style>
  <w:style w:type="character" w:customStyle="1" w:styleId="a7">
    <w:name w:val="Основной текст с отступом Знак"/>
    <w:basedOn w:val="a0"/>
    <w:link w:val="a6"/>
    <w:uiPriority w:val="99"/>
    <w:semiHidden/>
    <w:rsid w:val="00C622AB"/>
    <w:rPr>
      <w:rFonts w:ascii="Calibri" w:eastAsia="Times New Roman" w:hAnsi="Calibri" w:cs="Times New Roman"/>
      <w:lang w:eastAsia="uk-UA"/>
    </w:rPr>
  </w:style>
  <w:style w:type="character" w:customStyle="1" w:styleId="a8">
    <w:name w:val="Основной текст_"/>
    <w:basedOn w:val="a0"/>
    <w:link w:val="8"/>
    <w:rsid w:val="00C622AB"/>
    <w:rPr>
      <w:rFonts w:ascii="Times New Roman" w:hAnsi="Times New Roman"/>
      <w:shd w:val="clear" w:color="auto" w:fill="FFFFFF"/>
    </w:rPr>
  </w:style>
  <w:style w:type="character" w:customStyle="1" w:styleId="10">
    <w:name w:val="Основной текст1"/>
    <w:basedOn w:val="a8"/>
    <w:rsid w:val="00C622AB"/>
    <w:rPr>
      <w:rFonts w:ascii="Times New Roman" w:hAnsi="Times New Roman"/>
      <w:color w:val="000000"/>
      <w:spacing w:val="0"/>
      <w:w w:val="100"/>
      <w:position w:val="0"/>
      <w:shd w:val="clear" w:color="auto" w:fill="FFFFFF"/>
      <w:lang w:val="uk-UA"/>
    </w:rPr>
  </w:style>
  <w:style w:type="character" w:customStyle="1" w:styleId="41">
    <w:name w:val="Основной текст4"/>
    <w:basedOn w:val="a8"/>
    <w:rsid w:val="00C622AB"/>
    <w:rPr>
      <w:rFonts w:ascii="Times New Roman" w:hAnsi="Times New Roman"/>
      <w:color w:val="000000"/>
      <w:spacing w:val="0"/>
      <w:w w:val="100"/>
      <w:position w:val="0"/>
      <w:shd w:val="clear" w:color="auto" w:fill="FFFFFF"/>
      <w:lang w:val="uk-UA"/>
    </w:rPr>
  </w:style>
  <w:style w:type="character" w:customStyle="1" w:styleId="a9">
    <w:name w:val="Подпись к таблице"/>
    <w:basedOn w:val="a0"/>
    <w:rsid w:val="00C622A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style>
  <w:style w:type="paragraph" w:customStyle="1" w:styleId="8">
    <w:name w:val="Основной текст8"/>
    <w:basedOn w:val="a"/>
    <w:link w:val="a8"/>
    <w:rsid w:val="00C622AB"/>
    <w:pPr>
      <w:widowControl w:val="0"/>
      <w:shd w:val="clear" w:color="auto" w:fill="FFFFFF"/>
      <w:spacing w:after="0" w:line="197" w:lineRule="exact"/>
      <w:ind w:hanging="620"/>
      <w:jc w:val="both"/>
    </w:pPr>
    <w:rPr>
      <w:rFonts w:ascii="Times New Roman" w:eastAsiaTheme="minorHAnsi" w:hAnsi="Times New Roman" w:cstheme="minorBidi"/>
      <w:lang w:val="uk-UA"/>
    </w:rPr>
  </w:style>
  <w:style w:type="character" w:customStyle="1" w:styleId="31">
    <w:name w:val="Заголовок №3_"/>
    <w:basedOn w:val="a0"/>
    <w:link w:val="32"/>
    <w:rsid w:val="00C622AB"/>
    <w:rPr>
      <w:rFonts w:ascii="Times New Roman" w:hAnsi="Times New Roman"/>
      <w:b/>
      <w:bCs/>
      <w:shd w:val="clear" w:color="auto" w:fill="FFFFFF"/>
    </w:rPr>
  </w:style>
  <w:style w:type="paragraph" w:customStyle="1" w:styleId="32">
    <w:name w:val="Заголовок №3"/>
    <w:basedOn w:val="a"/>
    <w:link w:val="31"/>
    <w:rsid w:val="00C622AB"/>
    <w:pPr>
      <w:widowControl w:val="0"/>
      <w:shd w:val="clear" w:color="auto" w:fill="FFFFFF"/>
      <w:spacing w:before="240" w:after="0" w:line="250" w:lineRule="exact"/>
      <w:jc w:val="center"/>
      <w:outlineLvl w:val="2"/>
    </w:pPr>
    <w:rPr>
      <w:rFonts w:ascii="Times New Roman" w:eastAsiaTheme="minorHAnsi" w:hAnsi="Times New Roman" w:cstheme="minorBidi"/>
      <w:b/>
      <w:bCs/>
      <w:lang w:val="uk-UA"/>
    </w:rPr>
  </w:style>
  <w:style w:type="character" w:customStyle="1" w:styleId="145pt">
    <w:name w:val="Основной текст + 14;5 pt"/>
    <w:basedOn w:val="a8"/>
    <w:rsid w:val="00C622AB"/>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uk-UA"/>
    </w:rPr>
  </w:style>
  <w:style w:type="character" w:customStyle="1" w:styleId="6">
    <w:name w:val="Основной текст6"/>
    <w:basedOn w:val="a8"/>
    <w:rsid w:val="00C622A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42">
    <w:name w:val="Заголовок №4_"/>
    <w:basedOn w:val="a0"/>
    <w:link w:val="43"/>
    <w:rsid w:val="00C622AB"/>
    <w:rPr>
      <w:rFonts w:ascii="Times New Roman" w:hAnsi="Times New Roman"/>
      <w:b/>
      <w:bCs/>
      <w:shd w:val="clear" w:color="auto" w:fill="FFFFFF"/>
    </w:rPr>
  </w:style>
  <w:style w:type="paragraph" w:customStyle="1" w:styleId="43">
    <w:name w:val="Заголовок №4"/>
    <w:basedOn w:val="a"/>
    <w:link w:val="42"/>
    <w:rsid w:val="00C622AB"/>
    <w:pPr>
      <w:widowControl w:val="0"/>
      <w:shd w:val="clear" w:color="auto" w:fill="FFFFFF"/>
      <w:spacing w:after="0" w:line="250" w:lineRule="exact"/>
      <w:jc w:val="both"/>
      <w:outlineLvl w:val="3"/>
    </w:pPr>
    <w:rPr>
      <w:rFonts w:ascii="Times New Roman" w:eastAsiaTheme="minorHAnsi" w:hAnsi="Times New Roman" w:cstheme="minorBidi"/>
      <w:b/>
      <w:bCs/>
      <w:lang w:val="uk-UA"/>
    </w:rPr>
  </w:style>
  <w:style w:type="character" w:customStyle="1" w:styleId="1">
    <w:name w:val="Обычный (веб) Знак1"/>
    <w:aliases w:val="Обычный (веб) Знак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Web) Знак,Знак2 Знак"/>
    <w:link w:val="a3"/>
    <w:uiPriority w:val="99"/>
    <w:rsid w:val="00603336"/>
    <w:rPr>
      <w:rFonts w:ascii="Times New Roman" w:eastAsia="Times New Roman" w:hAnsi="Times New Roman" w:cs="Times New Roman"/>
      <w:sz w:val="24"/>
      <w:szCs w:val="24"/>
      <w:lang w:val="ru-RU"/>
    </w:rPr>
  </w:style>
  <w:style w:type="character" w:styleId="aa">
    <w:name w:val="Hyperlink"/>
    <w:rsid w:val="00603336"/>
    <w:rPr>
      <w:rFonts w:cs="Times New Roman"/>
      <w:color w:val="0000FF"/>
      <w:u w:val="single"/>
    </w:rPr>
  </w:style>
  <w:style w:type="paragraph" w:customStyle="1" w:styleId="tjbmf">
    <w:name w:val="tj bmf"/>
    <w:basedOn w:val="a"/>
    <w:rsid w:val="006033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Без интервала1"/>
    <w:link w:val="NoSpacingChar"/>
    <w:rsid w:val="00603336"/>
    <w:pPr>
      <w:spacing w:after="0" w:line="240" w:lineRule="auto"/>
    </w:pPr>
    <w:rPr>
      <w:rFonts w:ascii="Calibri" w:eastAsia="Calibri" w:hAnsi="Calibri" w:cs="Times New Roman"/>
    </w:rPr>
  </w:style>
  <w:style w:type="character" w:customStyle="1" w:styleId="NoSpacingChar">
    <w:name w:val="No Spacing Char"/>
    <w:link w:val="11"/>
    <w:locked/>
    <w:rsid w:val="00603336"/>
    <w:rPr>
      <w:rFonts w:ascii="Calibri" w:eastAsia="Calibri" w:hAnsi="Calibri" w:cs="Times New Roman"/>
    </w:rPr>
  </w:style>
  <w:style w:type="paragraph" w:customStyle="1" w:styleId="12">
    <w:name w:val="Абзац списка1"/>
    <w:basedOn w:val="a"/>
    <w:uiPriority w:val="99"/>
    <w:rsid w:val="00603336"/>
    <w:pPr>
      <w:spacing w:after="0" w:line="240" w:lineRule="auto"/>
      <w:ind w:left="720"/>
      <w:contextualSpacing/>
    </w:pPr>
    <w:rPr>
      <w:rFonts w:ascii="Times New Roman" w:hAnsi="Times New Roman"/>
      <w:sz w:val="24"/>
      <w:szCs w:val="24"/>
      <w:lang w:eastAsia="ru-RU"/>
    </w:rPr>
  </w:style>
  <w:style w:type="character" w:styleId="ab">
    <w:name w:val="Emphasis"/>
    <w:uiPriority w:val="20"/>
    <w:qFormat/>
    <w:rsid w:val="00127125"/>
    <w:rPr>
      <w:i/>
      <w:iCs/>
    </w:rPr>
  </w:style>
  <w:style w:type="character" w:customStyle="1" w:styleId="WW8Num20z0">
    <w:name w:val="WW8Num20z0"/>
    <w:rsid w:val="00CA5963"/>
  </w:style>
  <w:style w:type="character" w:customStyle="1" w:styleId="WW8Num10z1">
    <w:name w:val="WW8Num10z1"/>
    <w:rsid w:val="00C82C00"/>
    <w:rPr>
      <w:rFonts w:ascii="Courier New" w:hAnsi="Courier New" w:cs="Courier New"/>
    </w:rPr>
  </w:style>
  <w:style w:type="paragraph" w:styleId="ac">
    <w:name w:val="List Paragraph"/>
    <w:basedOn w:val="a"/>
    <w:uiPriority w:val="34"/>
    <w:qFormat/>
    <w:rsid w:val="00162223"/>
    <w:pPr>
      <w:ind w:left="720"/>
      <w:contextualSpacing/>
    </w:pPr>
  </w:style>
  <w:style w:type="character" w:customStyle="1" w:styleId="2">
    <w:name w:val="Основной текст (2)_"/>
    <w:basedOn w:val="a0"/>
    <w:link w:val="20"/>
    <w:uiPriority w:val="99"/>
    <w:rsid w:val="00072F1D"/>
    <w:rPr>
      <w:rFonts w:ascii="Arial Narrow" w:hAnsi="Arial Narrow" w:cs="Arial Narrow"/>
      <w:sz w:val="92"/>
      <w:szCs w:val="92"/>
      <w:shd w:val="clear" w:color="auto" w:fill="FFFFFF"/>
    </w:rPr>
  </w:style>
  <w:style w:type="character" w:customStyle="1" w:styleId="2TimesNewRoman">
    <w:name w:val="Основной текст (2) + Times New Roman"/>
    <w:aliases w:val="37 pt"/>
    <w:basedOn w:val="2"/>
    <w:uiPriority w:val="99"/>
    <w:rsid w:val="00072F1D"/>
    <w:rPr>
      <w:rFonts w:ascii="Times New Roman" w:hAnsi="Times New Roman" w:cs="Times New Roman"/>
      <w:sz w:val="74"/>
      <w:szCs w:val="74"/>
      <w:shd w:val="clear" w:color="auto" w:fill="FFFFFF"/>
    </w:rPr>
  </w:style>
  <w:style w:type="character" w:customStyle="1" w:styleId="2TimesNewRoman10">
    <w:name w:val="Основной текст (2) + Times New Roman10"/>
    <w:aliases w:val="37 pt4"/>
    <w:basedOn w:val="2"/>
    <w:uiPriority w:val="99"/>
    <w:rsid w:val="00072F1D"/>
    <w:rPr>
      <w:rFonts w:ascii="Times New Roman" w:hAnsi="Times New Roman" w:cs="Times New Roman"/>
      <w:sz w:val="74"/>
      <w:szCs w:val="74"/>
      <w:shd w:val="clear" w:color="auto" w:fill="FFFFFF"/>
      <w:lang w:val="en-US" w:eastAsia="en-US"/>
    </w:rPr>
  </w:style>
  <w:style w:type="character" w:customStyle="1" w:styleId="44">
    <w:name w:val="Основной текст (4)_"/>
    <w:basedOn w:val="a0"/>
    <w:link w:val="45"/>
    <w:uiPriority w:val="99"/>
    <w:rsid w:val="00072F1D"/>
    <w:rPr>
      <w:rFonts w:ascii="Times New Roman" w:hAnsi="Times New Roman" w:cs="Times New Roman"/>
      <w:spacing w:val="-10"/>
      <w:sz w:val="78"/>
      <w:szCs w:val="78"/>
      <w:shd w:val="clear" w:color="auto" w:fill="FFFFFF"/>
    </w:rPr>
  </w:style>
  <w:style w:type="character" w:customStyle="1" w:styleId="2TimesNewRoman9">
    <w:name w:val="Основной текст (2) + Times New Roman9"/>
    <w:aliases w:val="26 pt,Полужирный"/>
    <w:basedOn w:val="2"/>
    <w:uiPriority w:val="99"/>
    <w:rsid w:val="00072F1D"/>
    <w:rPr>
      <w:rFonts w:ascii="Times New Roman" w:hAnsi="Times New Roman" w:cs="Times New Roman"/>
      <w:b/>
      <w:bCs/>
      <w:sz w:val="52"/>
      <w:szCs w:val="52"/>
      <w:shd w:val="clear" w:color="auto" w:fill="FFFFFF"/>
    </w:rPr>
  </w:style>
  <w:style w:type="character" w:customStyle="1" w:styleId="2TimesNewRoman8">
    <w:name w:val="Основной текст (2) + Times New Roman8"/>
    <w:aliases w:val="40 pt"/>
    <w:basedOn w:val="2"/>
    <w:uiPriority w:val="99"/>
    <w:rsid w:val="00072F1D"/>
    <w:rPr>
      <w:rFonts w:ascii="Times New Roman" w:hAnsi="Times New Roman" w:cs="Times New Roman"/>
      <w:sz w:val="80"/>
      <w:szCs w:val="80"/>
      <w:shd w:val="clear" w:color="auto" w:fill="FFFFFF"/>
    </w:rPr>
  </w:style>
  <w:style w:type="character" w:customStyle="1" w:styleId="2TimesNewRoman7">
    <w:name w:val="Основной текст (2) + Times New Roman7"/>
    <w:aliases w:val="26 pt2"/>
    <w:basedOn w:val="2"/>
    <w:uiPriority w:val="99"/>
    <w:rsid w:val="00072F1D"/>
    <w:rPr>
      <w:rFonts w:ascii="Times New Roman" w:hAnsi="Times New Roman" w:cs="Times New Roman"/>
      <w:sz w:val="52"/>
      <w:szCs w:val="52"/>
      <w:shd w:val="clear" w:color="auto" w:fill="FFFFFF"/>
    </w:rPr>
  </w:style>
  <w:style w:type="character" w:customStyle="1" w:styleId="2TimesNewRoman6">
    <w:name w:val="Основной текст (2) + Times New Roman6"/>
    <w:aliases w:val="39 pt"/>
    <w:basedOn w:val="2"/>
    <w:uiPriority w:val="99"/>
    <w:rsid w:val="00072F1D"/>
    <w:rPr>
      <w:rFonts w:ascii="Times New Roman" w:hAnsi="Times New Roman" w:cs="Times New Roman"/>
      <w:sz w:val="78"/>
      <w:szCs w:val="78"/>
      <w:shd w:val="clear" w:color="auto" w:fill="FFFFFF"/>
    </w:rPr>
  </w:style>
  <w:style w:type="character" w:customStyle="1" w:styleId="2TimesNewRoman5">
    <w:name w:val="Основной текст (2) + Times New Roman5"/>
    <w:aliases w:val="37 pt3"/>
    <w:basedOn w:val="2"/>
    <w:uiPriority w:val="99"/>
    <w:rsid w:val="00072F1D"/>
    <w:rPr>
      <w:rFonts w:ascii="Times New Roman" w:hAnsi="Times New Roman" w:cs="Times New Roman"/>
      <w:sz w:val="74"/>
      <w:szCs w:val="74"/>
      <w:shd w:val="clear" w:color="auto" w:fill="FFFFFF"/>
    </w:rPr>
  </w:style>
  <w:style w:type="paragraph" w:customStyle="1" w:styleId="20">
    <w:name w:val="Основной текст (2)"/>
    <w:basedOn w:val="a"/>
    <w:link w:val="2"/>
    <w:uiPriority w:val="99"/>
    <w:rsid w:val="00072F1D"/>
    <w:pPr>
      <w:widowControl w:val="0"/>
      <w:shd w:val="clear" w:color="auto" w:fill="FFFFFF"/>
      <w:spacing w:after="1140" w:line="240" w:lineRule="atLeast"/>
      <w:jc w:val="center"/>
    </w:pPr>
    <w:rPr>
      <w:rFonts w:ascii="Arial Narrow" w:eastAsiaTheme="minorHAnsi" w:hAnsi="Arial Narrow" w:cs="Arial Narrow"/>
      <w:sz w:val="92"/>
      <w:szCs w:val="92"/>
      <w:lang w:val="uk-UA"/>
    </w:rPr>
  </w:style>
  <w:style w:type="paragraph" w:customStyle="1" w:styleId="45">
    <w:name w:val="Основной текст (4)"/>
    <w:basedOn w:val="a"/>
    <w:link w:val="44"/>
    <w:uiPriority w:val="99"/>
    <w:rsid w:val="00072F1D"/>
    <w:pPr>
      <w:widowControl w:val="0"/>
      <w:shd w:val="clear" w:color="auto" w:fill="FFFFFF"/>
      <w:spacing w:before="480" w:after="300" w:line="240" w:lineRule="atLeast"/>
      <w:jc w:val="both"/>
    </w:pPr>
    <w:rPr>
      <w:rFonts w:ascii="Times New Roman" w:eastAsiaTheme="minorHAnsi" w:hAnsi="Times New Roman"/>
      <w:spacing w:val="-10"/>
      <w:sz w:val="78"/>
      <w:szCs w:val="78"/>
      <w:lang w:val="uk-UA"/>
    </w:rPr>
  </w:style>
  <w:style w:type="paragraph" w:customStyle="1" w:styleId="13">
    <w:name w:val="Обычный1"/>
    <w:link w:val="Normal"/>
    <w:qFormat/>
    <w:rsid w:val="00A77656"/>
    <w:pPr>
      <w:spacing w:after="0"/>
    </w:pPr>
    <w:rPr>
      <w:rFonts w:ascii="Arial" w:eastAsia="Arial" w:hAnsi="Arial" w:cs="Arial"/>
      <w:color w:val="000000"/>
      <w:lang w:val="ru-RU" w:eastAsia="ru-RU"/>
    </w:rPr>
  </w:style>
  <w:style w:type="paragraph" w:customStyle="1" w:styleId="21">
    <w:name w:val="Абзац списка2"/>
    <w:basedOn w:val="a"/>
    <w:rsid w:val="00A77656"/>
    <w:pPr>
      <w:ind w:left="720"/>
    </w:pPr>
    <w:rPr>
      <w:rFonts w:eastAsia="Times New Roman" w:cs="Calibri"/>
    </w:rPr>
  </w:style>
  <w:style w:type="character" w:customStyle="1" w:styleId="font01">
    <w:name w:val="font01"/>
    <w:rsid w:val="00A77656"/>
    <w:rPr>
      <w:rFonts w:ascii="Arial" w:hAnsi="Arial"/>
      <w:sz w:val="16"/>
    </w:rPr>
  </w:style>
  <w:style w:type="character" w:customStyle="1" w:styleId="rvts46">
    <w:name w:val="rvts46"/>
    <w:basedOn w:val="a0"/>
    <w:rsid w:val="00E94B85"/>
  </w:style>
  <w:style w:type="character" w:customStyle="1" w:styleId="Normal">
    <w:name w:val="Normal Знак"/>
    <w:link w:val="13"/>
    <w:rsid w:val="001B023D"/>
    <w:rPr>
      <w:rFonts w:ascii="Arial" w:eastAsia="Arial" w:hAnsi="Arial" w:cs="Arial"/>
      <w:color w:val="000000"/>
      <w:lang w:val="ru-RU" w:eastAsia="ru-RU"/>
    </w:rPr>
  </w:style>
  <w:style w:type="paragraph" w:customStyle="1" w:styleId="ad">
    <w:name w:val="Базовый"/>
    <w:rsid w:val="004D10C2"/>
    <w:pPr>
      <w:suppressAutoHyphens/>
    </w:pPr>
    <w:rPr>
      <w:rFonts w:ascii="Times New Roman" w:eastAsia="Lucida Sans Unicode" w:hAnsi="Times New Roman" w:cs="Calibri"/>
      <w:color w:val="00000A"/>
      <w:sz w:val="28"/>
      <w:szCs w:val="28"/>
      <w:lang w:val="ru-RU"/>
    </w:rPr>
  </w:style>
  <w:style w:type="character" w:customStyle="1" w:styleId="FontStyle16">
    <w:name w:val="Font Style16"/>
    <w:rsid w:val="00D450CA"/>
    <w:rPr>
      <w:rFonts w:ascii="Times New Roman" w:hAnsi="Times New Roman"/>
      <w:sz w:val="22"/>
    </w:rPr>
  </w:style>
  <w:style w:type="character" w:customStyle="1" w:styleId="40">
    <w:name w:val="Заголовок 4 Знак"/>
    <w:aliases w:val="Заголовок 4 Знак Знак Знак Знак,Заголовок 41 Знак Знак Знак,Заголовок 41 Знак1,Заголовок 4 Знак Знак Знак1 Знак Знак Знак,Заголовок 4 Знак Знак Знак1 Знак Знак1,Заголовок 41 Знак Знак1,Заголовок 4 Знак Знак Знак1 Знак1"/>
    <w:basedOn w:val="a0"/>
    <w:link w:val="4"/>
    <w:uiPriority w:val="99"/>
    <w:rsid w:val="00D450CA"/>
    <w:rPr>
      <w:rFonts w:ascii="Calibri" w:eastAsia="Times New Roman" w:hAnsi="Calibri" w:cs="Times New Roman"/>
      <w:b/>
      <w:bCs/>
      <w:sz w:val="28"/>
      <w:szCs w:val="28"/>
      <w:lang w:val="ru-RU" w:eastAsia="ru-RU"/>
    </w:rPr>
  </w:style>
  <w:style w:type="character" w:customStyle="1" w:styleId="14">
    <w:name w:val="Неразрешенное упоминание1"/>
    <w:basedOn w:val="a0"/>
    <w:uiPriority w:val="99"/>
    <w:semiHidden/>
    <w:unhideWhenUsed/>
    <w:rsid w:val="008B6F19"/>
    <w:rPr>
      <w:color w:val="605E5C"/>
      <w:shd w:val="clear" w:color="auto" w:fill="E1DFDD"/>
    </w:rPr>
  </w:style>
  <w:style w:type="paragraph" w:styleId="ae">
    <w:name w:val="Balloon Text"/>
    <w:basedOn w:val="a"/>
    <w:link w:val="af"/>
    <w:uiPriority w:val="99"/>
    <w:semiHidden/>
    <w:unhideWhenUsed/>
    <w:rsid w:val="000A139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A1393"/>
    <w:rPr>
      <w:rFonts w:ascii="Tahoma" w:eastAsia="Calibri" w:hAnsi="Tahoma" w:cs="Tahoma"/>
      <w:sz w:val="16"/>
      <w:szCs w:val="16"/>
      <w:lang w:val="ru-RU"/>
    </w:rPr>
  </w:style>
  <w:style w:type="paragraph" w:customStyle="1" w:styleId="TableParagraph">
    <w:name w:val="Table Paragraph"/>
    <w:basedOn w:val="a"/>
    <w:uiPriority w:val="1"/>
    <w:qFormat/>
    <w:rsid w:val="00F237A1"/>
    <w:pPr>
      <w:widowControl w:val="0"/>
      <w:autoSpaceDE w:val="0"/>
      <w:autoSpaceDN w:val="0"/>
      <w:spacing w:after="0" w:line="240" w:lineRule="auto"/>
      <w:ind w:left="200"/>
    </w:pPr>
    <w:rPr>
      <w:rFonts w:ascii="Times New Roman" w:eastAsia="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660316">
      <w:bodyDiv w:val="1"/>
      <w:marLeft w:val="0"/>
      <w:marRight w:val="0"/>
      <w:marTop w:val="0"/>
      <w:marBottom w:val="0"/>
      <w:divBdr>
        <w:top w:val="none" w:sz="0" w:space="0" w:color="auto"/>
        <w:left w:val="none" w:sz="0" w:space="0" w:color="auto"/>
        <w:bottom w:val="none" w:sz="0" w:space="0" w:color="auto"/>
        <w:right w:val="none" w:sz="0" w:space="0" w:color="auto"/>
      </w:divBdr>
    </w:div>
    <w:div w:id="168081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polly-servic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DB25B-4610-498C-9D44-C25E8E29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Pages>
  <Words>2547</Words>
  <Characters>14522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Вадим Вадим</cp:lastModifiedBy>
  <cp:revision>28</cp:revision>
  <cp:lastPrinted>2024-02-27T10:10:00Z</cp:lastPrinted>
  <dcterms:created xsi:type="dcterms:W3CDTF">2023-04-24T13:25:00Z</dcterms:created>
  <dcterms:modified xsi:type="dcterms:W3CDTF">2025-03-28T11:33:00Z</dcterms:modified>
</cp:coreProperties>
</file>